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Target="docProps/app.xml" Type="http://schemas.openxmlformats.org/officeDocument/2006/relationships/extended-properties" Id="rId3"/>
    <Relationship Target="docProps/core.xml" Type="http://schemas.openxmlformats.org/package/2006/relationships/metadata/core-properties" Id="rId2"/>
    <Relationship Target="word/document.xml" Type="http://schemas.openxmlformats.org/officeDocument/2006/relationships/officeDocument" Id="rId1"/>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xmlns:w16cex="http://schemas.microsoft.com/office/word/2018/wordml/cex" xmlns:w16sdtfl="http://schemas.microsoft.com/office/word/2024/wordml/sdtformatlock" xmlns:w16sdtdh="http://schemas.microsoft.com/office/word/2020/wordml/sdtdatahash" xmlns:w16="http://schemas.microsoft.com/office/word/2018/wordml" xmlns:w16du="http://schemas.microsoft.com/office/word/2023/wordml/word16du" mc:Ignorable="w14 w15 w16se w16cid w16 w16cex w16sdtdh w16sdtfl w16du wp14">
  <w:body>
    <!-- Modified by docx4j 11.5.2 (Apache licensed) using REFERENCE JAXB in Eclipse Adoptium Java 17.0.8 on Windows Server 2022 -->
    <w:p w:rsidRPr="00743824" w:rsidR="008B7D23" w:rsidP="00743824" w:rsidRDefault="00BA579E" w14:paraId="34C28A02" w14:textId="77777777">
      <w:pPr>
        <w:jc w:val="center"/>
        <w:rPr>
          <w:b/>
          <w:sz w:val="28"/>
        </w:rPr>
      </w:pPr>
      <w:r>
        <w:rPr>
          <w:b/>
          <w:sz w:val="28"/>
        </w:rPr>
        <w:t>INFORMATION SECURITY POLICY</w:t>
      </w:r>
    </w:p>
    <w:p w:rsidR="00743824" w:rsidP="00C31AC3" w:rsidRDefault="00BA579E" w14:paraId="26353157" w14:textId="77777777">
      <w:pPr>
        <w:pStyle w:val="ListParagraph"/>
        <w:numPr>
          <w:ilvl w:val="0"/>
          <w:numId w:val="1"/>
        </w:numPr>
        <w:spacing w:before="120" w:after="120"/>
        <w:contextualSpacing w:val="false"/>
        <w:rPr>
          <w:b/>
        </w:rPr>
      </w:pPr>
      <w:r>
        <w:rPr>
          <w:b/>
        </w:rPr>
        <w:t>Policy</w:t>
      </w:r>
      <w:r w:rsidRPr="00743824" w:rsidR="00743824">
        <w:rPr>
          <w:b/>
        </w:rPr>
        <w:t xml:space="preserve"> </w:t>
      </w:r>
      <w:r w:rsidR="006B614B">
        <w:rPr>
          <w:b/>
        </w:rPr>
        <w:t>O</w:t>
      </w:r>
      <w:r w:rsidRPr="00743824" w:rsidR="00743824">
        <w:rPr>
          <w:b/>
        </w:rPr>
        <w:t>bjective</w:t>
      </w:r>
    </w:p>
    <w:p w:rsidRPr="00BA579E" w:rsidR="00743824" w:rsidP="00C31AC3" w:rsidRDefault="00BA579E" w14:paraId="61B29C70" w14:textId="77777777">
      <w:pPr>
        <w:pStyle w:val="ListParagraph"/>
        <w:numPr>
          <w:ilvl w:val="1"/>
          <w:numId w:val="1"/>
        </w:numPr>
        <w:spacing w:before="120" w:after="120"/>
        <w:ind w:left="851"/>
        <w:contextualSpacing w:val="false"/>
        <w:rPr>
          <w:b/>
        </w:rPr>
      </w:pPr>
      <w:r>
        <w:t xml:space="preserve">To protect the information assets that </w:t>
      </w:r>
      <w:r w:rsidRPr="00B60151" w:rsidR="001C5DF7">
        <w:rPr>
          <w:color w:val="000000" w:themeColor="text1"/>
        </w:rPr>
        <w:t>Solvency II Solutions Ltd</w:t>
      </w:r>
      <w:r w:rsidRPr="00B60151" w:rsidR="0071162F">
        <w:rPr>
          <w:color w:val="000000" w:themeColor="text1"/>
        </w:rPr>
        <w:t xml:space="preserve"> </w:t>
      </w:r>
      <w:r w:rsidR="0071162F">
        <w:t>handles, stores</w:t>
      </w:r>
      <w:r>
        <w:t>, exchanges, processes and has access to, and to ensure the ongoing maintenance of their confidentiality, integrity and availability.</w:t>
      </w:r>
    </w:p>
    <w:p w:rsidRPr="00BA579E" w:rsidR="00BA579E" w:rsidP="00C31AC3" w:rsidRDefault="00BA579E" w14:paraId="1C28599E" w14:textId="77777777">
      <w:pPr>
        <w:pStyle w:val="ListParagraph"/>
        <w:numPr>
          <w:ilvl w:val="1"/>
          <w:numId w:val="1"/>
        </w:numPr>
        <w:spacing w:before="120" w:after="120"/>
        <w:ind w:left="851"/>
        <w:contextualSpacing w:val="false"/>
        <w:rPr>
          <w:b/>
        </w:rPr>
      </w:pPr>
      <w:r>
        <w:t xml:space="preserve">To ensure controls are implemented that provide protection for information </w:t>
      </w:r>
      <w:r w:rsidR="00D22DEF">
        <w:t>assets and</w:t>
      </w:r>
      <w:r>
        <w:t xml:space="preserve"> are proportionate to their value and the threats to which they are exposed.</w:t>
      </w:r>
    </w:p>
    <w:p w:rsidRPr="00BA579E" w:rsidR="00BA579E" w:rsidP="00C31AC3" w:rsidRDefault="00BA579E" w14:paraId="5302CF93" w14:textId="77777777">
      <w:pPr>
        <w:pStyle w:val="ListParagraph"/>
        <w:numPr>
          <w:ilvl w:val="1"/>
          <w:numId w:val="1"/>
        </w:numPr>
        <w:spacing w:before="120" w:after="120"/>
        <w:ind w:left="851"/>
        <w:contextualSpacing w:val="false"/>
        <w:rPr>
          <w:b/>
        </w:rPr>
      </w:pPr>
      <w:r>
        <w:t xml:space="preserve">To ensure the </w:t>
      </w:r>
      <w:r w:rsidR="0071162F">
        <w:t>o</w:t>
      </w:r>
      <w:r w:rsidR="004B7A8F">
        <w:t>rganisation</w:t>
      </w:r>
      <w:r>
        <w:t xml:space="preserve"> complies with all relevant legal, customer and other </w:t>
      </w:r>
      <w:r w:rsidR="00D22DEF">
        <w:t>third-party</w:t>
      </w:r>
      <w:r>
        <w:t xml:space="preserve"> requirements relating to information security.</w:t>
      </w:r>
    </w:p>
    <w:p w:rsidRPr="00BA579E" w:rsidR="00743824" w:rsidP="00C31AC3" w:rsidRDefault="0071162F" w14:paraId="2DE217B1" w14:textId="77777777">
      <w:pPr>
        <w:pStyle w:val="ListParagraph"/>
        <w:numPr>
          <w:ilvl w:val="1"/>
          <w:numId w:val="1"/>
        </w:numPr>
        <w:spacing w:before="120" w:after="120"/>
        <w:ind w:left="851"/>
        <w:contextualSpacing w:val="false"/>
        <w:rPr>
          <w:b/>
        </w:rPr>
      </w:pPr>
      <w:r>
        <w:t>To continually</w:t>
      </w:r>
      <w:r w:rsidR="00CF3898">
        <w:t xml:space="preserve"> improve</w:t>
      </w:r>
      <w:r w:rsidR="00BA579E">
        <w:t xml:space="preserve"> the </w:t>
      </w:r>
      <w:r w:rsidR="00CF3898">
        <w:t>o</w:t>
      </w:r>
      <w:r w:rsidR="004B7A8F">
        <w:t>rganisation</w:t>
      </w:r>
      <w:r w:rsidR="00BA579E">
        <w:t>’s Information Security Management System (ISMS) and its ability to withstand threats that could potentially compromise information security.</w:t>
      </w:r>
    </w:p>
    <w:p w:rsidRPr="00BA579E" w:rsidR="00BA579E" w:rsidP="00C31AC3" w:rsidRDefault="00BA579E" w14:paraId="55B39A3F" w14:textId="77777777">
      <w:pPr>
        <w:spacing w:before="120" w:after="120"/>
        <w:ind w:left="720"/>
        <w:rPr>
          <w:b/>
        </w:rPr>
      </w:pPr>
    </w:p>
    <w:p w:rsidR="00743824" w:rsidP="00C31AC3" w:rsidRDefault="00BA579E" w14:paraId="66313E86" w14:textId="77777777">
      <w:pPr>
        <w:pStyle w:val="ListParagraph"/>
        <w:numPr>
          <w:ilvl w:val="0"/>
          <w:numId w:val="1"/>
        </w:numPr>
        <w:spacing w:before="120" w:after="120"/>
        <w:contextualSpacing w:val="false"/>
        <w:rPr>
          <w:b/>
        </w:rPr>
      </w:pPr>
      <w:r>
        <w:rPr>
          <w:b/>
        </w:rPr>
        <w:t>Scope</w:t>
      </w:r>
    </w:p>
    <w:p w:rsidRPr="00743824" w:rsidR="00743824" w:rsidP="00C31AC3" w:rsidRDefault="00BA579E" w14:paraId="0A387A24" w14:textId="77777777">
      <w:pPr>
        <w:pStyle w:val="ListParagraph"/>
        <w:numPr>
          <w:ilvl w:val="1"/>
          <w:numId w:val="1"/>
        </w:numPr>
        <w:spacing w:before="120" w:after="120"/>
        <w:ind w:left="851"/>
        <w:contextualSpacing w:val="false"/>
        <w:rPr>
          <w:b/>
        </w:rPr>
      </w:pPr>
      <w:r>
        <w:t xml:space="preserve">This policy and its sub-policies apply </w:t>
      </w:r>
      <w:r w:rsidR="00D54B3A">
        <w:t xml:space="preserve">to </w:t>
      </w:r>
      <w:r>
        <w:t xml:space="preserve">all people, processes, services, technology and assets detailed in the </w:t>
      </w:r>
      <w:r>
        <w:rPr>
          <w:b/>
          <w:u w:val="single"/>
        </w:rPr>
        <w:t>Scope</w:t>
      </w:r>
      <w:r>
        <w:t xml:space="preserve">.  It also applies to all employees or subcontractors of information security critical suppliers who access or process any of the </w:t>
      </w:r>
      <w:r w:rsidR="00CF3898">
        <w:t>o</w:t>
      </w:r>
      <w:r w:rsidR="004B7A8F">
        <w:t>rganisation</w:t>
      </w:r>
      <w:r>
        <w:t>’s information assets.</w:t>
      </w:r>
    </w:p>
    <w:p w:rsidR="00743824" w:rsidP="00C31AC3" w:rsidRDefault="00BA579E" w14:paraId="33B27A4A" w14:textId="77777777">
      <w:pPr>
        <w:pStyle w:val="ListParagraph"/>
        <w:numPr>
          <w:ilvl w:val="0"/>
          <w:numId w:val="1"/>
        </w:numPr>
        <w:spacing w:before="120" w:after="120"/>
        <w:contextualSpacing w:val="false"/>
        <w:rPr>
          <w:b/>
        </w:rPr>
      </w:pPr>
      <w:r>
        <w:rPr>
          <w:b/>
        </w:rPr>
        <w:t xml:space="preserve">Core </w:t>
      </w:r>
      <w:r w:rsidR="006B614B">
        <w:rPr>
          <w:b/>
        </w:rPr>
        <w:t>P</w:t>
      </w:r>
      <w:r>
        <w:rPr>
          <w:b/>
        </w:rPr>
        <w:t>olicy</w:t>
      </w:r>
    </w:p>
    <w:p w:rsidRPr="00BA579E" w:rsidR="00743824" w:rsidP="00C31AC3" w:rsidRDefault="00BA579E" w14:paraId="610A4019" w14:textId="77777777">
      <w:pPr>
        <w:pStyle w:val="ListParagraph"/>
        <w:numPr>
          <w:ilvl w:val="1"/>
          <w:numId w:val="1"/>
        </w:numPr>
        <w:spacing w:before="120" w:after="120"/>
        <w:ind w:left="993"/>
        <w:contextualSpacing w:val="false"/>
        <w:rPr>
          <w:b/>
        </w:rPr>
      </w:pPr>
      <w:r>
        <w:t xml:space="preserve">The </w:t>
      </w:r>
      <w:r w:rsidR="00CF3898">
        <w:t>o</w:t>
      </w:r>
      <w:r w:rsidR="004B7A8F">
        <w:t>rganisation</w:t>
      </w:r>
      <w:r>
        <w:t xml:space="preserve"> believes that despite the presence of threats to the security of such information, all security incidents are preventable.</w:t>
      </w:r>
    </w:p>
    <w:p w:rsidRPr="00BA579E" w:rsidR="00BA579E" w:rsidP="00C31AC3" w:rsidRDefault="0023577F" w14:paraId="6149E967" w14:textId="77777777">
      <w:pPr>
        <w:pStyle w:val="ListParagraph"/>
        <w:numPr>
          <w:ilvl w:val="1"/>
          <w:numId w:val="1"/>
        </w:numPr>
        <w:spacing w:before="120" w:after="120"/>
        <w:ind w:left="993"/>
        <w:contextualSpacing w:val="false"/>
        <w:rPr>
          <w:b/>
        </w:rPr>
      </w:pPr>
      <w:r w:rsidRPr="00B60151">
        <w:rPr>
          <w:color w:val="000000" w:themeColor="text1"/>
        </w:rPr>
        <w:t xml:space="preserve">The Directors of </w:t>
      </w:r>
      <w:r w:rsidRPr="00B60151" w:rsidR="001C5DF7">
        <w:rPr>
          <w:color w:val="000000" w:themeColor="text1"/>
        </w:rPr>
        <w:t>Solvency II Solutions Ltd</w:t>
      </w:r>
      <w:r w:rsidRPr="00B60151">
        <w:rPr>
          <w:color w:val="000000" w:themeColor="text1"/>
        </w:rPr>
        <w:t xml:space="preserve"> are </w:t>
      </w:r>
      <w:r w:rsidR="00BA579E">
        <w:t>committed to achieving the objectives detailed in the policy through the following means:</w:t>
      </w:r>
    </w:p>
    <w:p w:rsidRPr="00BA579E" w:rsidR="00BA579E" w:rsidP="00C31AC3" w:rsidRDefault="00BA579E" w14:paraId="6B8C0AF4" w14:textId="77777777">
      <w:pPr>
        <w:pStyle w:val="ListParagraph"/>
        <w:numPr>
          <w:ilvl w:val="2"/>
          <w:numId w:val="1"/>
        </w:numPr>
        <w:spacing w:before="120" w:after="120"/>
        <w:ind w:left="1843"/>
        <w:contextualSpacing w:val="false"/>
        <w:rPr>
          <w:b/>
        </w:rPr>
      </w:pPr>
      <w:r>
        <w:t>The implementation and maintenance of an ISMS that is independently certified as compliant with ISO 27001:</w:t>
      </w:r>
      <w:proofErr w:type="gramStart"/>
      <w:r>
        <w:t>201</w:t>
      </w:r>
      <w:r w:rsidR="00A25B10">
        <w:t>7</w:t>
      </w:r>
      <w:r>
        <w:t>;</w:t>
      </w:r>
      <w:proofErr w:type="gramEnd"/>
    </w:p>
    <w:p w:rsidRPr="00BA579E" w:rsidR="00BA579E" w:rsidP="00C31AC3" w:rsidRDefault="00BA579E" w14:paraId="768D1A1D" w14:textId="77777777">
      <w:pPr>
        <w:pStyle w:val="ListParagraph"/>
        <w:numPr>
          <w:ilvl w:val="2"/>
          <w:numId w:val="1"/>
        </w:numPr>
        <w:spacing w:before="120" w:after="120"/>
        <w:ind w:left="1843"/>
        <w:contextualSpacing w:val="false"/>
        <w:rPr>
          <w:b/>
        </w:rPr>
      </w:pPr>
      <w:r>
        <w:t>The systematic identification of security threat</w:t>
      </w:r>
      <w:r w:rsidR="00CF3898">
        <w:t>s</w:t>
      </w:r>
      <w:r>
        <w:t xml:space="preserve"> and the application of a risk assessment procedure that will identify and implement appropriate control </w:t>
      </w:r>
      <w:proofErr w:type="gramStart"/>
      <w:r>
        <w:t>measures;</w:t>
      </w:r>
      <w:proofErr w:type="gramEnd"/>
    </w:p>
    <w:p w:rsidRPr="00BA579E" w:rsidR="00BA579E" w:rsidP="00C31AC3" w:rsidRDefault="00BA579E" w14:paraId="1E2FC4E5" w14:textId="77777777">
      <w:pPr>
        <w:pStyle w:val="ListParagraph"/>
        <w:numPr>
          <w:ilvl w:val="2"/>
          <w:numId w:val="1"/>
        </w:numPr>
        <w:spacing w:before="120" w:after="120"/>
        <w:ind w:left="1843"/>
        <w:contextualSpacing w:val="false"/>
        <w:rPr>
          <w:b/>
        </w:rPr>
      </w:pPr>
      <w:r>
        <w:t xml:space="preserve">Regular monitoring of security threats and the testing/auditing of the effectiveness of control </w:t>
      </w:r>
      <w:proofErr w:type="gramStart"/>
      <w:r>
        <w:t>measures</w:t>
      </w:r>
      <w:r w:rsidR="00D54B3A">
        <w:t>;</w:t>
      </w:r>
      <w:proofErr w:type="gramEnd"/>
    </w:p>
    <w:p w:rsidRPr="00BA579E" w:rsidR="00BA579E" w:rsidP="00C31AC3" w:rsidRDefault="00BA579E" w14:paraId="29A1507F" w14:textId="77777777">
      <w:pPr>
        <w:pStyle w:val="ListParagraph"/>
        <w:numPr>
          <w:ilvl w:val="2"/>
          <w:numId w:val="1"/>
        </w:numPr>
        <w:spacing w:before="120" w:after="120"/>
        <w:ind w:left="1843"/>
        <w:contextualSpacing w:val="false"/>
        <w:rPr>
          <w:b/>
        </w:rPr>
      </w:pPr>
      <w:r>
        <w:t xml:space="preserve">The maintenance of a risk treatment plan that is focused on eliminating or reducing security </w:t>
      </w:r>
      <w:proofErr w:type="gramStart"/>
      <w:r>
        <w:t>threats;</w:t>
      </w:r>
      <w:proofErr w:type="gramEnd"/>
    </w:p>
    <w:p w:rsidRPr="00BA579E" w:rsidR="00BA579E" w:rsidP="00C31AC3" w:rsidRDefault="00BA579E" w14:paraId="2C99E0AB" w14:textId="77777777">
      <w:pPr>
        <w:pStyle w:val="ListParagraph"/>
        <w:numPr>
          <w:ilvl w:val="2"/>
          <w:numId w:val="1"/>
        </w:numPr>
        <w:spacing w:before="120" w:after="120"/>
        <w:ind w:left="1843"/>
        <w:contextualSpacing w:val="false"/>
        <w:rPr>
          <w:b/>
        </w:rPr>
      </w:pPr>
      <w:r>
        <w:t xml:space="preserve">The maintenance and regular testing of a </w:t>
      </w:r>
      <w:r>
        <w:rPr>
          <w:b/>
          <w:u w:val="single"/>
        </w:rPr>
        <w:t xml:space="preserve">Business Continuity </w:t>
      </w:r>
      <w:proofErr w:type="gramStart"/>
      <w:r>
        <w:rPr>
          <w:b/>
          <w:u w:val="single"/>
        </w:rPr>
        <w:t>Plan</w:t>
      </w:r>
      <w:r>
        <w:t>;</w:t>
      </w:r>
      <w:proofErr w:type="gramEnd"/>
    </w:p>
    <w:p w:rsidRPr="00BA579E" w:rsidR="00BA579E" w:rsidP="00C31AC3" w:rsidRDefault="00BA579E" w14:paraId="264CD35E" w14:textId="77777777">
      <w:pPr>
        <w:pStyle w:val="ListParagraph"/>
        <w:numPr>
          <w:ilvl w:val="2"/>
          <w:numId w:val="1"/>
        </w:numPr>
        <w:spacing w:before="120" w:after="120"/>
        <w:ind w:left="1843"/>
        <w:contextualSpacing w:val="false"/>
        <w:rPr>
          <w:b/>
        </w:rPr>
      </w:pPr>
      <w:r>
        <w:t xml:space="preserve">The clear definition of responsibilities for implementing the </w:t>
      </w:r>
      <w:proofErr w:type="gramStart"/>
      <w:r>
        <w:t>ISMS;</w:t>
      </w:r>
      <w:proofErr w:type="gramEnd"/>
    </w:p>
    <w:p w:rsidRPr="00BA579E" w:rsidR="00BA579E" w:rsidP="00C31AC3" w:rsidRDefault="00BA579E" w14:paraId="6C558F6B" w14:textId="77777777">
      <w:pPr>
        <w:pStyle w:val="ListParagraph"/>
        <w:numPr>
          <w:ilvl w:val="2"/>
          <w:numId w:val="1"/>
        </w:numPr>
        <w:spacing w:before="120" w:after="120"/>
        <w:ind w:left="1843"/>
        <w:contextualSpacing w:val="false"/>
        <w:rPr>
          <w:b/>
        </w:rPr>
      </w:pPr>
      <w:r>
        <w:t>The provision</w:t>
      </w:r>
      <w:r w:rsidR="00F04DAD">
        <w:t xml:space="preserve"> of</w:t>
      </w:r>
      <w:r>
        <w:t xml:space="preserve"> appropriate information, instruction and training so that all employees are aware of their responsibilities and legal duties</w:t>
      </w:r>
      <w:r w:rsidR="00F04DAD">
        <w:t>,</w:t>
      </w:r>
      <w:r>
        <w:t xml:space="preserve"> and can support the implementation of the </w:t>
      </w:r>
      <w:proofErr w:type="gramStart"/>
      <w:r>
        <w:t>ISMS;</w:t>
      </w:r>
      <w:proofErr w:type="gramEnd"/>
    </w:p>
    <w:p w:rsidRPr="00BA579E" w:rsidR="00BA579E" w:rsidP="00C31AC3" w:rsidRDefault="00BA579E" w14:paraId="296BE6A5" w14:textId="77777777">
      <w:pPr>
        <w:pStyle w:val="ListParagraph"/>
        <w:numPr>
          <w:ilvl w:val="2"/>
          <w:numId w:val="1"/>
        </w:numPr>
        <w:spacing w:before="120" w:after="120"/>
        <w:ind w:left="1843"/>
        <w:contextualSpacing w:val="false"/>
        <w:rPr>
          <w:b/>
        </w:rPr>
      </w:pPr>
      <w:r>
        <w:t>The implementation and maintenance of the sub-policies detailed in this policy.</w:t>
      </w:r>
    </w:p>
    <w:p w:rsidRPr="00BA579E" w:rsidR="00BA579E" w:rsidP="00C31AC3" w:rsidRDefault="00BA579E" w14:paraId="2B7C1BA3" w14:textId="77777777">
      <w:pPr>
        <w:pStyle w:val="ListParagraph"/>
        <w:numPr>
          <w:ilvl w:val="1"/>
          <w:numId w:val="1"/>
        </w:numPr>
        <w:spacing w:before="120" w:after="120"/>
        <w:ind w:left="993" w:hanging="556"/>
        <w:contextualSpacing w:val="false"/>
        <w:rPr>
          <w:b/>
        </w:rPr>
      </w:pPr>
      <w:r>
        <w:lastRenderedPageBreak/>
        <w:t>The appropriateness and effectiveness of this policy</w:t>
      </w:r>
      <w:r w:rsidR="00E456B2">
        <w:t>,</w:t>
      </w:r>
      <w:r>
        <w:t xml:space="preserve"> and the means identified within it</w:t>
      </w:r>
      <w:r w:rsidR="00F04DAD">
        <w:t>,</w:t>
      </w:r>
      <w:r>
        <w:t xml:space="preserve"> for delivering the </w:t>
      </w:r>
      <w:r w:rsidR="00CF3898">
        <w:t>organisation</w:t>
      </w:r>
      <w:r>
        <w:t>’s commitments</w:t>
      </w:r>
      <w:r w:rsidR="00E456B2">
        <w:t xml:space="preserve"> </w:t>
      </w:r>
      <w:r>
        <w:t>will be regularly reviewed by Top Management.</w:t>
      </w:r>
    </w:p>
    <w:p w:rsidRPr="00AD6626" w:rsidR="007373DA" w:rsidP="00C31AC3" w:rsidRDefault="00BA579E" w14:paraId="533D11EF" w14:textId="77777777">
      <w:pPr>
        <w:pStyle w:val="ListParagraph"/>
        <w:numPr>
          <w:ilvl w:val="1"/>
          <w:numId w:val="1"/>
        </w:numPr>
        <w:spacing w:before="120" w:after="120"/>
        <w:ind w:left="993" w:hanging="556"/>
        <w:contextualSpacing w:val="false"/>
        <w:rPr>
          <w:b/>
        </w:rPr>
      </w:pPr>
      <w:r>
        <w:t xml:space="preserve">The implementation of this policy and the supporting sub-policies and procedures is fundamental to the success of the </w:t>
      </w:r>
      <w:r w:rsidR="00CF3898">
        <w:t>organisation</w:t>
      </w:r>
      <w:r>
        <w:t xml:space="preserve">’s business and must be supported by all employees </w:t>
      </w:r>
      <w:r w:rsidR="007373DA">
        <w:t>and contractors who have an</w:t>
      </w:r>
      <w:r w:rsidR="00F04DAD">
        <w:t xml:space="preserve"> impact on information security</w:t>
      </w:r>
      <w:r w:rsidR="007373DA">
        <w:t xml:space="preserve"> </w:t>
      </w:r>
      <w:r>
        <w:t>as an i</w:t>
      </w:r>
      <w:r w:rsidR="007373DA">
        <w:t>ntegral part of their daily work.</w:t>
      </w:r>
    </w:p>
    <w:p w:rsidRPr="007373DA" w:rsidR="007373DA" w:rsidP="00C31AC3" w:rsidRDefault="007373DA" w14:paraId="68E5CFDE" w14:textId="77777777">
      <w:pPr>
        <w:pStyle w:val="ListParagraph"/>
        <w:numPr>
          <w:ilvl w:val="1"/>
          <w:numId w:val="1"/>
        </w:numPr>
        <w:spacing w:before="120" w:after="120"/>
        <w:ind w:left="993" w:hanging="556"/>
        <w:contextualSpacing w:val="false"/>
        <w:rPr>
          <w:b/>
        </w:rPr>
      </w:pPr>
      <w:r>
        <w:t xml:space="preserve">All information security incidents must be </w:t>
      </w:r>
      <w:r w:rsidRPr="00B60151">
        <w:rPr>
          <w:color w:val="000000" w:themeColor="text1"/>
        </w:rPr>
        <w:t xml:space="preserve">reported to </w:t>
      </w:r>
      <w:r w:rsidRPr="00B60151" w:rsidR="001C5DF7">
        <w:rPr>
          <w:color w:val="000000" w:themeColor="text1"/>
        </w:rPr>
        <w:t>the CTO</w:t>
      </w:r>
      <w:r w:rsidRPr="00B60151">
        <w:rPr>
          <w:color w:val="000000" w:themeColor="text1"/>
        </w:rPr>
        <w:t xml:space="preserve">.  Violations of this policy may be subject to the </w:t>
      </w:r>
      <w:r w:rsidRPr="00B60151" w:rsidR="00CF3898">
        <w:rPr>
          <w:color w:val="000000" w:themeColor="text1"/>
        </w:rPr>
        <w:t>organisation</w:t>
      </w:r>
      <w:r w:rsidRPr="00B60151">
        <w:rPr>
          <w:color w:val="000000" w:themeColor="text1"/>
        </w:rPr>
        <w:t xml:space="preserve">’s </w:t>
      </w:r>
      <w:r w:rsidRPr="00B60151">
        <w:rPr>
          <w:b/>
          <w:color w:val="000000" w:themeColor="text1"/>
          <w:u w:val="single"/>
        </w:rPr>
        <w:t xml:space="preserve">Disciplinary and Appeals </w:t>
      </w:r>
      <w:r>
        <w:rPr>
          <w:b/>
          <w:u w:val="single"/>
        </w:rPr>
        <w:t>Policy and Procedure</w:t>
      </w:r>
      <w:r>
        <w:t>.</w:t>
      </w:r>
    </w:p>
    <w:p w:rsidR="007373DA" w:rsidP="00C31AC3" w:rsidRDefault="007373DA" w14:paraId="536473E1" w14:textId="77777777">
      <w:pPr>
        <w:spacing w:before="120" w:after="120"/>
        <w:rPr>
          <w:b/>
        </w:rPr>
      </w:pPr>
    </w:p>
    <w:p w:rsidRPr="00B60151" w:rsidR="007373DA" w:rsidP="00C31AC3" w:rsidRDefault="007373DA" w14:paraId="4FBE5EB9" w14:textId="77777777">
      <w:pPr>
        <w:spacing w:before="120" w:after="120"/>
        <w:rPr>
          <w:color w:val="000000" w:themeColor="text1"/>
        </w:rPr>
      </w:pPr>
      <w:r w:rsidRPr="00B60151">
        <w:rPr>
          <w:color w:val="000000" w:themeColor="text1"/>
        </w:rPr>
        <w:t xml:space="preserve">Signed on behalf </w:t>
      </w:r>
      <w:proofErr w:type="gramStart"/>
      <w:r w:rsidRPr="00B60151">
        <w:rPr>
          <w:color w:val="000000" w:themeColor="text1"/>
        </w:rPr>
        <w:t xml:space="preserve">of </w:t>
      </w:r>
      <w:r w:rsidRPr="00B60151" w:rsidR="00550AC0">
        <w:rPr>
          <w:color w:val="000000" w:themeColor="text1"/>
        </w:rPr>
        <w:t xml:space="preserve"> The</w:t>
      </w:r>
      <w:proofErr w:type="gramEnd"/>
      <w:r w:rsidRPr="00B60151" w:rsidR="00550AC0">
        <w:rPr>
          <w:color w:val="000000" w:themeColor="text1"/>
        </w:rPr>
        <w:t xml:space="preserve"> </w:t>
      </w:r>
      <w:r w:rsidRPr="00B60151">
        <w:rPr>
          <w:color w:val="000000" w:themeColor="text1"/>
        </w:rPr>
        <w:t>Board of Directors:</w:t>
      </w:r>
    </w:p>
    <w:p w:rsidR="007373DA" w:rsidP="00C31AC3" w:rsidRDefault="007373DA" w14:paraId="5544ACD5" w14:textId="77777777">
      <w:pPr>
        <w:spacing w:before="120" w:after="120"/>
      </w:pPr>
    </w:p>
    <w:p w:rsidR="007373DA" w:rsidP="00A64431" w:rsidRDefault="007373DA" w14:paraId="46A7481C" w14:textId="77777777">
      <w:pPr>
        <w:spacing w:before="120" w:after="120"/>
        <w:jc w:val="right"/>
      </w:pPr>
      <w:r>
        <w:t>Position:</w:t>
      </w:r>
      <w:r w:rsidR="00A64431">
        <w:t xml:space="preserve"> </w:t>
      </w:r>
      <w:r w:rsidR="00B60151">
        <w:t>CEO John Staines</w:t>
      </w:r>
      <w:r>
        <w:tab/>
      </w:r>
      <w:r>
        <w:tab/>
      </w:r>
      <w:r>
        <w:tab/>
      </w:r>
      <w:r>
        <w:tab/>
      </w:r>
      <w:r>
        <w:tab/>
      </w:r>
      <w:r>
        <w:tab/>
        <w:t>Date:</w:t>
      </w:r>
      <w:r w:rsidR="00B60151">
        <w:t xml:space="preserve"> </w:t>
      </w:r>
      <w:r w:rsidR="00AD6626">
        <w:t>15.09</w:t>
      </w:r>
      <w:r w:rsidR="00B60151">
        <w:t>.202</w:t>
      </w:r>
      <w:r w:rsidR="00AD6626">
        <w:t>3</w:t>
      </w:r>
    </w:p>
    <w:p w:rsidRPr="00743824" w:rsidR="00743824" w:rsidP="00C31AC3" w:rsidRDefault="00743824" w14:paraId="1A86471F" w14:textId="77777777">
      <w:pPr>
        <w:spacing w:before="120" w:after="120"/>
        <w:rPr>
          <w:b/>
        </w:rPr>
      </w:pPr>
    </w:p>
    <w:p w:rsidR="007373DA" w:rsidP="00C31AC3" w:rsidRDefault="007373DA" w14:paraId="2C6327C9" w14:textId="77777777">
      <w:pPr>
        <w:pStyle w:val="ListParagraph"/>
        <w:numPr>
          <w:ilvl w:val="0"/>
          <w:numId w:val="1"/>
        </w:numPr>
        <w:spacing w:before="120" w:after="120"/>
        <w:contextualSpacing w:val="false"/>
        <w:rPr>
          <w:b/>
        </w:rPr>
      </w:pPr>
      <w:r w:rsidRPr="0040689C">
        <w:rPr>
          <w:b/>
        </w:rPr>
        <w:br w:type="page"/>
      </w:r>
      <w:r w:rsidR="00C31AC3">
        <w:rPr>
          <w:b/>
        </w:rPr>
        <w:lastRenderedPageBreak/>
        <w:t>Sub-policy i</w:t>
      </w:r>
      <w:r w:rsidR="0040689C">
        <w:rPr>
          <w:b/>
        </w:rPr>
        <w:t>ndex</w:t>
      </w:r>
    </w:p>
    <w:sdt>
      <w:sdtPr>
        <w:rPr>
          <w:rFonts w:eastAsiaTheme="minorHAnsi" w:cstheme="minorBidi"/>
          <w:b w:val="false"/>
          <w:szCs w:val="22"/>
          <w:lang w:val="en-GB"/>
        </w:rPr>
        <w:id w:val="1832244367"/>
        <w:docPartObj>
          <w:docPartGallery w:val="Table of Contents"/>
          <w:docPartUnique/>
        </w:docPartObj>
      </w:sdtPr>
      <w:sdtEndPr>
        <w:rPr>
          <w:bCs/>
          <w:noProof/>
        </w:rPr>
      </w:sdtEndPr>
      <w:sdtContent>
        <w:p w:rsidRPr="0040689C" w:rsidR="0040689C" w:rsidP="00C31AC3" w:rsidRDefault="0040689C" w14:paraId="72FA1458" w14:textId="77777777">
          <w:pPr>
            <w:pStyle w:val="TOCHeading"/>
            <w:spacing w:before="120" w:after="120"/>
            <w:rPr>
              <w:sz w:val="2"/>
            </w:rPr>
          </w:pPr>
        </w:p>
        <w:p w:rsidR="00F04DAD" w:rsidRDefault="00D22DEF" w14:paraId="7EEB7B5C" w14:textId="77777777">
          <w:pPr>
            <w:pStyle w:val="TOC1"/>
            <w:tabs>
              <w:tab w:val="left" w:pos="660"/>
              <w:tab w:val="right" w:leader="dot" w:pos="9016"/>
            </w:tabs>
            <w:rPr>
              <w:rFonts w:cstheme="minorBidi"/>
              <w:noProof/>
              <w:lang w:val="en-GB" w:eastAsia="en-GB"/>
            </w:rPr>
          </w:pPr>
          <w:r>
            <w:t xml:space="preserve">  </w:t>
          </w:r>
          <w:r w:rsidR="0040689C">
            <w:fldChar w:fldCharType="begin"/>
          </w:r>
          <w:r w:rsidR="0040689C">
            <w:instrText xml:space="preserve"> TOC \o "1-3" \h \z \u </w:instrText>
          </w:r>
          <w:r w:rsidR="0040689C">
            <w:fldChar w:fldCharType="separate"/>
          </w:r>
          <w:hyperlink w:history="true" w:anchor="_Toc480789748">
            <w:r w:rsidRPr="00AB2034" w:rsidR="00F04DAD">
              <w:rPr>
                <w:rStyle w:val="Hyperlink"/>
                <w:noProof/>
              </w:rPr>
              <w:t>5.0.</w:t>
            </w:r>
            <w:r w:rsidR="00F04DAD">
              <w:rPr>
                <w:rFonts w:cstheme="minorBidi"/>
                <w:noProof/>
                <w:lang w:val="en-GB" w:eastAsia="en-GB"/>
              </w:rPr>
              <w:tab/>
            </w:r>
            <w:r>
              <w:rPr>
                <w:rFonts w:cstheme="minorBidi"/>
                <w:noProof/>
                <w:lang w:val="en-GB" w:eastAsia="en-GB"/>
              </w:rPr>
              <w:t xml:space="preserve">    </w:t>
            </w:r>
            <w:r w:rsidRPr="00AB2034" w:rsidR="00F04DAD">
              <w:rPr>
                <w:rStyle w:val="Hyperlink"/>
                <w:noProof/>
              </w:rPr>
              <w:t>Responsibilities</w:t>
            </w:r>
            <w:r w:rsidR="00F04DAD">
              <w:rPr>
                <w:noProof/>
                <w:webHidden/>
              </w:rPr>
              <w:tab/>
            </w:r>
            <w:r w:rsidR="00F04DAD">
              <w:rPr>
                <w:noProof/>
                <w:webHidden/>
              </w:rPr>
              <w:fldChar w:fldCharType="begin"/>
            </w:r>
            <w:r w:rsidR="00F04DAD">
              <w:rPr>
                <w:noProof/>
                <w:webHidden/>
              </w:rPr>
              <w:instrText xml:space="preserve"> PAGEREF _Toc480789748 \h </w:instrText>
            </w:r>
            <w:r w:rsidR="00F04DAD">
              <w:rPr>
                <w:noProof/>
                <w:webHidden/>
              </w:rPr>
            </w:r>
            <w:r w:rsidR="00F04DAD">
              <w:rPr>
                <w:noProof/>
                <w:webHidden/>
              </w:rPr>
              <w:fldChar w:fldCharType="separate"/>
            </w:r>
            <w:r w:rsidR="006B614B">
              <w:rPr>
                <w:noProof/>
                <w:webHidden/>
              </w:rPr>
              <w:t>4</w:t>
            </w:r>
            <w:r w:rsidR="00F04DAD">
              <w:rPr>
                <w:noProof/>
                <w:webHidden/>
              </w:rPr>
              <w:fldChar w:fldCharType="end"/>
            </w:r>
          </w:hyperlink>
        </w:p>
        <w:p w:rsidR="00F04DAD" w:rsidRDefault="00D22DEF" w14:paraId="2AE88151" w14:textId="77777777">
          <w:pPr>
            <w:pStyle w:val="TOC1"/>
            <w:tabs>
              <w:tab w:val="left" w:pos="660"/>
              <w:tab w:val="right" w:leader="dot" w:pos="9016"/>
            </w:tabs>
            <w:rPr>
              <w:rFonts w:cstheme="minorBidi"/>
              <w:noProof/>
              <w:lang w:val="en-GB" w:eastAsia="en-GB"/>
            </w:rPr>
          </w:pPr>
          <w:r>
            <w:rPr>
              <w:noProof/>
            </w:rPr>
            <w:t xml:space="preserve">  </w:t>
          </w:r>
          <w:hyperlink w:history="true" w:anchor="_Toc480789749">
            <w:r w:rsidRPr="00AB2034" w:rsidR="00F04DAD">
              <w:rPr>
                <w:rStyle w:val="Hyperlink"/>
                <w:noProof/>
              </w:rPr>
              <w:t>6.0.</w:t>
            </w:r>
            <w:r w:rsidR="00F04DAD">
              <w:rPr>
                <w:rFonts w:cstheme="minorBidi"/>
                <w:noProof/>
                <w:lang w:val="en-GB" w:eastAsia="en-GB"/>
              </w:rPr>
              <w:tab/>
            </w:r>
            <w:r>
              <w:rPr>
                <w:rFonts w:cstheme="minorBidi"/>
                <w:noProof/>
                <w:lang w:val="en-GB" w:eastAsia="en-GB"/>
              </w:rPr>
              <w:t xml:space="preserve">    </w:t>
            </w:r>
            <w:r w:rsidRPr="00AB2034" w:rsidR="00F04DAD">
              <w:rPr>
                <w:rStyle w:val="Hyperlink"/>
                <w:noProof/>
              </w:rPr>
              <w:t>Definitions</w:t>
            </w:r>
            <w:r w:rsidR="00F04DAD">
              <w:rPr>
                <w:noProof/>
                <w:webHidden/>
              </w:rPr>
              <w:tab/>
            </w:r>
            <w:r w:rsidR="00F04DAD">
              <w:rPr>
                <w:noProof/>
                <w:webHidden/>
              </w:rPr>
              <w:fldChar w:fldCharType="begin"/>
            </w:r>
            <w:r w:rsidR="00F04DAD">
              <w:rPr>
                <w:noProof/>
                <w:webHidden/>
              </w:rPr>
              <w:instrText xml:space="preserve"> PAGEREF _Toc480789749 \h </w:instrText>
            </w:r>
            <w:r w:rsidR="00F04DAD">
              <w:rPr>
                <w:noProof/>
                <w:webHidden/>
              </w:rPr>
            </w:r>
            <w:r w:rsidR="00F04DAD">
              <w:rPr>
                <w:noProof/>
                <w:webHidden/>
              </w:rPr>
              <w:fldChar w:fldCharType="separate"/>
            </w:r>
            <w:r w:rsidR="006B614B">
              <w:rPr>
                <w:noProof/>
                <w:webHidden/>
              </w:rPr>
              <w:t>5</w:t>
            </w:r>
            <w:r w:rsidR="00F04DAD">
              <w:rPr>
                <w:noProof/>
                <w:webHidden/>
              </w:rPr>
              <w:fldChar w:fldCharType="end"/>
            </w:r>
          </w:hyperlink>
        </w:p>
        <w:p w:rsidR="00F04DAD" w:rsidRDefault="00D22DEF" w14:paraId="34B5D4DF" w14:textId="77777777">
          <w:pPr>
            <w:pStyle w:val="TOC1"/>
            <w:tabs>
              <w:tab w:val="left" w:pos="660"/>
              <w:tab w:val="right" w:leader="dot" w:pos="9016"/>
            </w:tabs>
            <w:rPr>
              <w:rFonts w:cstheme="minorBidi"/>
              <w:noProof/>
              <w:lang w:val="en-GB" w:eastAsia="en-GB"/>
            </w:rPr>
          </w:pPr>
          <w:r>
            <w:rPr>
              <w:noProof/>
            </w:rPr>
            <w:t xml:space="preserve">  </w:t>
          </w:r>
          <w:hyperlink w:history="true" w:anchor="_Toc480789750">
            <w:r w:rsidRPr="00AB2034" w:rsidR="00F04DAD">
              <w:rPr>
                <w:rStyle w:val="Hyperlink"/>
                <w:noProof/>
              </w:rPr>
              <w:t>7.0.</w:t>
            </w:r>
            <w:r w:rsidR="00F04DAD">
              <w:rPr>
                <w:rFonts w:cstheme="minorBidi"/>
                <w:noProof/>
                <w:lang w:val="en-GB" w:eastAsia="en-GB"/>
              </w:rPr>
              <w:tab/>
            </w:r>
            <w:r>
              <w:rPr>
                <w:rFonts w:cstheme="minorBidi"/>
                <w:noProof/>
                <w:lang w:val="en-GB" w:eastAsia="en-GB"/>
              </w:rPr>
              <w:t xml:space="preserve">    </w:t>
            </w:r>
            <w:r w:rsidRPr="00AB2034" w:rsidR="00F04DAD">
              <w:rPr>
                <w:rStyle w:val="Hyperlink"/>
                <w:noProof/>
              </w:rPr>
              <w:t xml:space="preserve">Associated </w:t>
            </w:r>
            <w:r w:rsidR="006B614B">
              <w:rPr>
                <w:rStyle w:val="Hyperlink"/>
                <w:noProof/>
              </w:rPr>
              <w:t>D</w:t>
            </w:r>
            <w:r w:rsidRPr="00AB2034" w:rsidR="00F04DAD">
              <w:rPr>
                <w:rStyle w:val="Hyperlink"/>
                <w:noProof/>
              </w:rPr>
              <w:t>ocuments</w:t>
            </w:r>
            <w:r w:rsidR="00F04DAD">
              <w:rPr>
                <w:noProof/>
                <w:webHidden/>
              </w:rPr>
              <w:tab/>
            </w:r>
            <w:r w:rsidR="00F04DAD">
              <w:rPr>
                <w:noProof/>
                <w:webHidden/>
              </w:rPr>
              <w:fldChar w:fldCharType="begin"/>
            </w:r>
            <w:r w:rsidR="00F04DAD">
              <w:rPr>
                <w:noProof/>
                <w:webHidden/>
              </w:rPr>
              <w:instrText xml:space="preserve"> PAGEREF _Toc480789750 \h </w:instrText>
            </w:r>
            <w:r w:rsidR="00F04DAD">
              <w:rPr>
                <w:noProof/>
                <w:webHidden/>
              </w:rPr>
            </w:r>
            <w:r w:rsidR="00F04DAD">
              <w:rPr>
                <w:noProof/>
                <w:webHidden/>
              </w:rPr>
              <w:fldChar w:fldCharType="separate"/>
            </w:r>
            <w:r w:rsidR="006B614B">
              <w:rPr>
                <w:noProof/>
                <w:webHidden/>
              </w:rPr>
              <w:t>8</w:t>
            </w:r>
            <w:r w:rsidR="00F04DAD">
              <w:rPr>
                <w:noProof/>
                <w:webHidden/>
              </w:rPr>
              <w:fldChar w:fldCharType="end"/>
            </w:r>
          </w:hyperlink>
        </w:p>
        <w:p w:rsidR="00F04DAD" w:rsidRDefault="00D22DEF" w14:paraId="3EB43DB0" w14:textId="77777777">
          <w:pPr>
            <w:pStyle w:val="TOC1"/>
            <w:tabs>
              <w:tab w:val="left" w:pos="660"/>
              <w:tab w:val="right" w:leader="dot" w:pos="9016"/>
            </w:tabs>
            <w:rPr>
              <w:rFonts w:cstheme="minorBidi"/>
              <w:noProof/>
              <w:lang w:val="en-GB" w:eastAsia="en-GB"/>
            </w:rPr>
          </w:pPr>
          <w:r>
            <w:rPr>
              <w:noProof/>
            </w:rPr>
            <w:t xml:space="preserve">  </w:t>
          </w:r>
          <w:hyperlink w:history="true" w:anchor="_Toc480789751">
            <w:r w:rsidRPr="00AB2034" w:rsidR="00F04DAD">
              <w:rPr>
                <w:rStyle w:val="Hyperlink"/>
                <w:noProof/>
              </w:rPr>
              <w:t>8.0.</w:t>
            </w:r>
            <w:r w:rsidR="00F04DAD">
              <w:rPr>
                <w:rFonts w:cstheme="minorBidi"/>
                <w:noProof/>
                <w:lang w:val="en-GB" w:eastAsia="en-GB"/>
              </w:rPr>
              <w:tab/>
            </w:r>
            <w:r>
              <w:rPr>
                <w:rFonts w:cstheme="minorBidi"/>
                <w:noProof/>
                <w:lang w:val="en-GB" w:eastAsia="en-GB"/>
              </w:rPr>
              <w:t xml:space="preserve">    </w:t>
            </w:r>
            <w:r w:rsidRPr="00AB2034" w:rsidR="00F04DAD">
              <w:rPr>
                <w:rStyle w:val="Hyperlink"/>
                <w:noProof/>
              </w:rPr>
              <w:t>Acceptable Use of Assets Policy</w:t>
            </w:r>
            <w:r w:rsidR="00F04DAD">
              <w:rPr>
                <w:noProof/>
                <w:webHidden/>
              </w:rPr>
              <w:tab/>
            </w:r>
            <w:r w:rsidR="00F04DAD">
              <w:rPr>
                <w:noProof/>
                <w:webHidden/>
              </w:rPr>
              <w:fldChar w:fldCharType="begin"/>
            </w:r>
            <w:r w:rsidR="00F04DAD">
              <w:rPr>
                <w:noProof/>
                <w:webHidden/>
              </w:rPr>
              <w:instrText xml:space="preserve"> PAGEREF _Toc480789751 \h </w:instrText>
            </w:r>
            <w:r w:rsidR="00F04DAD">
              <w:rPr>
                <w:noProof/>
                <w:webHidden/>
              </w:rPr>
            </w:r>
            <w:r w:rsidR="00F04DAD">
              <w:rPr>
                <w:noProof/>
                <w:webHidden/>
              </w:rPr>
              <w:fldChar w:fldCharType="separate"/>
            </w:r>
            <w:r w:rsidR="006B614B">
              <w:rPr>
                <w:noProof/>
                <w:webHidden/>
              </w:rPr>
              <w:t>9</w:t>
            </w:r>
            <w:r w:rsidR="00F04DAD">
              <w:rPr>
                <w:noProof/>
                <w:webHidden/>
              </w:rPr>
              <w:fldChar w:fldCharType="end"/>
            </w:r>
          </w:hyperlink>
        </w:p>
        <w:p w:rsidR="00F04DAD" w:rsidRDefault="00D22DEF" w14:paraId="23AF5824" w14:textId="77777777">
          <w:pPr>
            <w:pStyle w:val="TOC1"/>
            <w:tabs>
              <w:tab w:val="left" w:pos="660"/>
              <w:tab w:val="right" w:leader="dot" w:pos="9016"/>
            </w:tabs>
            <w:rPr>
              <w:rFonts w:cstheme="minorBidi"/>
              <w:noProof/>
              <w:lang w:val="en-GB" w:eastAsia="en-GB"/>
            </w:rPr>
          </w:pPr>
          <w:r>
            <w:rPr>
              <w:noProof/>
            </w:rPr>
            <w:t xml:space="preserve">  </w:t>
          </w:r>
          <w:hyperlink w:history="true" w:anchor="_Toc480789752">
            <w:r w:rsidRPr="00AB2034" w:rsidR="00F04DAD">
              <w:rPr>
                <w:rStyle w:val="Hyperlink"/>
                <w:noProof/>
              </w:rPr>
              <w:t>9.0.</w:t>
            </w:r>
            <w:r w:rsidR="00F04DAD">
              <w:rPr>
                <w:rFonts w:cstheme="minorBidi"/>
                <w:noProof/>
                <w:lang w:val="en-GB" w:eastAsia="en-GB"/>
              </w:rPr>
              <w:tab/>
            </w:r>
            <w:r>
              <w:rPr>
                <w:rFonts w:cstheme="minorBidi"/>
                <w:noProof/>
                <w:lang w:val="en-GB" w:eastAsia="en-GB"/>
              </w:rPr>
              <w:t xml:space="preserve">    </w:t>
            </w:r>
            <w:r w:rsidRPr="00AB2034" w:rsidR="00F04DAD">
              <w:rPr>
                <w:rStyle w:val="Hyperlink"/>
                <w:noProof/>
              </w:rPr>
              <w:t>Access Control Policy</w:t>
            </w:r>
            <w:r w:rsidR="00F04DAD">
              <w:rPr>
                <w:noProof/>
                <w:webHidden/>
              </w:rPr>
              <w:tab/>
            </w:r>
            <w:r w:rsidR="00F04DAD">
              <w:rPr>
                <w:noProof/>
                <w:webHidden/>
              </w:rPr>
              <w:fldChar w:fldCharType="begin"/>
            </w:r>
            <w:r w:rsidR="00F04DAD">
              <w:rPr>
                <w:noProof/>
                <w:webHidden/>
              </w:rPr>
              <w:instrText xml:space="preserve"> PAGEREF _Toc480789752 \h </w:instrText>
            </w:r>
            <w:r w:rsidR="00F04DAD">
              <w:rPr>
                <w:noProof/>
                <w:webHidden/>
              </w:rPr>
            </w:r>
            <w:r w:rsidR="00F04DAD">
              <w:rPr>
                <w:noProof/>
                <w:webHidden/>
              </w:rPr>
              <w:fldChar w:fldCharType="separate"/>
            </w:r>
            <w:r w:rsidR="006B614B">
              <w:rPr>
                <w:noProof/>
                <w:webHidden/>
              </w:rPr>
              <w:t>11</w:t>
            </w:r>
            <w:r w:rsidR="00F04DAD">
              <w:rPr>
                <w:noProof/>
                <w:webHidden/>
              </w:rPr>
              <w:fldChar w:fldCharType="end"/>
            </w:r>
          </w:hyperlink>
        </w:p>
        <w:p w:rsidR="00F04DAD" w:rsidRDefault="00F04DAD" w14:paraId="18D51055" w14:textId="77777777">
          <w:pPr>
            <w:pStyle w:val="TOC1"/>
            <w:tabs>
              <w:tab w:val="left" w:pos="880"/>
              <w:tab w:val="right" w:leader="dot" w:pos="9016"/>
            </w:tabs>
            <w:rPr>
              <w:rFonts w:cstheme="minorBidi"/>
              <w:noProof/>
              <w:lang w:val="en-GB" w:eastAsia="en-GB"/>
            </w:rPr>
          </w:pPr>
          <w:hyperlink w:history="true" w:anchor="_Toc480789753">
            <w:r w:rsidRPr="00AB2034">
              <w:rPr>
                <w:rStyle w:val="Hyperlink"/>
                <w:noProof/>
              </w:rPr>
              <w:t>10.0.</w:t>
            </w:r>
            <w:r>
              <w:rPr>
                <w:rFonts w:cstheme="minorBidi"/>
                <w:noProof/>
                <w:lang w:val="en-GB" w:eastAsia="en-GB"/>
              </w:rPr>
              <w:tab/>
            </w:r>
            <w:r w:rsidRPr="00AB2034">
              <w:rPr>
                <w:rStyle w:val="Hyperlink"/>
                <w:noProof/>
              </w:rPr>
              <w:t>Backup Policy</w:t>
            </w:r>
            <w:r>
              <w:rPr>
                <w:noProof/>
                <w:webHidden/>
              </w:rPr>
              <w:tab/>
            </w:r>
            <w:r>
              <w:rPr>
                <w:noProof/>
                <w:webHidden/>
              </w:rPr>
              <w:fldChar w:fldCharType="begin"/>
            </w:r>
            <w:r>
              <w:rPr>
                <w:noProof/>
                <w:webHidden/>
              </w:rPr>
              <w:instrText xml:space="preserve"> PAGEREF _Toc480789753 \h </w:instrText>
            </w:r>
            <w:r>
              <w:rPr>
                <w:noProof/>
                <w:webHidden/>
              </w:rPr>
            </w:r>
            <w:r>
              <w:rPr>
                <w:noProof/>
                <w:webHidden/>
              </w:rPr>
              <w:fldChar w:fldCharType="separate"/>
            </w:r>
            <w:r w:rsidR="006B614B">
              <w:rPr>
                <w:noProof/>
                <w:webHidden/>
              </w:rPr>
              <w:t>16</w:t>
            </w:r>
            <w:r>
              <w:rPr>
                <w:noProof/>
                <w:webHidden/>
              </w:rPr>
              <w:fldChar w:fldCharType="end"/>
            </w:r>
          </w:hyperlink>
        </w:p>
        <w:p w:rsidR="00F04DAD" w:rsidRDefault="00F04DAD" w14:paraId="40E049A5" w14:textId="77777777">
          <w:pPr>
            <w:pStyle w:val="TOC1"/>
            <w:tabs>
              <w:tab w:val="left" w:pos="880"/>
              <w:tab w:val="right" w:leader="dot" w:pos="9016"/>
            </w:tabs>
            <w:rPr>
              <w:rFonts w:cstheme="minorBidi"/>
              <w:noProof/>
              <w:lang w:val="en-GB" w:eastAsia="en-GB"/>
            </w:rPr>
          </w:pPr>
          <w:hyperlink w:history="true" w:anchor="_Toc480789754">
            <w:r w:rsidRPr="00AB2034">
              <w:rPr>
                <w:rStyle w:val="Hyperlink"/>
                <w:noProof/>
              </w:rPr>
              <w:t>11.0.</w:t>
            </w:r>
            <w:r>
              <w:rPr>
                <w:rFonts w:cstheme="minorBidi"/>
                <w:noProof/>
                <w:lang w:val="en-GB" w:eastAsia="en-GB"/>
              </w:rPr>
              <w:tab/>
            </w:r>
            <w:r w:rsidRPr="00AB2034">
              <w:rPr>
                <w:rStyle w:val="Hyperlink"/>
                <w:noProof/>
              </w:rPr>
              <w:t>Clear Desk and Clear Screen Policy</w:t>
            </w:r>
            <w:r>
              <w:rPr>
                <w:noProof/>
                <w:webHidden/>
              </w:rPr>
              <w:tab/>
            </w:r>
            <w:r>
              <w:rPr>
                <w:noProof/>
                <w:webHidden/>
              </w:rPr>
              <w:fldChar w:fldCharType="begin"/>
            </w:r>
            <w:r>
              <w:rPr>
                <w:noProof/>
                <w:webHidden/>
              </w:rPr>
              <w:instrText xml:space="preserve"> PAGEREF _Toc480789754 \h </w:instrText>
            </w:r>
            <w:r>
              <w:rPr>
                <w:noProof/>
                <w:webHidden/>
              </w:rPr>
            </w:r>
            <w:r>
              <w:rPr>
                <w:noProof/>
                <w:webHidden/>
              </w:rPr>
              <w:fldChar w:fldCharType="separate"/>
            </w:r>
            <w:r w:rsidR="006B614B">
              <w:rPr>
                <w:noProof/>
                <w:webHidden/>
              </w:rPr>
              <w:t>17</w:t>
            </w:r>
            <w:r>
              <w:rPr>
                <w:noProof/>
                <w:webHidden/>
              </w:rPr>
              <w:fldChar w:fldCharType="end"/>
            </w:r>
          </w:hyperlink>
        </w:p>
        <w:p w:rsidR="00F04DAD" w:rsidRDefault="00F04DAD" w14:paraId="777624B1" w14:textId="77777777">
          <w:pPr>
            <w:pStyle w:val="TOC1"/>
            <w:tabs>
              <w:tab w:val="left" w:pos="880"/>
              <w:tab w:val="right" w:leader="dot" w:pos="9016"/>
            </w:tabs>
            <w:rPr>
              <w:rFonts w:cstheme="minorBidi"/>
              <w:noProof/>
              <w:lang w:val="en-GB" w:eastAsia="en-GB"/>
            </w:rPr>
          </w:pPr>
          <w:hyperlink w:history="true" w:anchor="_Toc480789755">
            <w:r w:rsidRPr="00AB2034">
              <w:rPr>
                <w:rStyle w:val="Hyperlink"/>
                <w:noProof/>
              </w:rPr>
              <w:t>12.0.</w:t>
            </w:r>
            <w:r>
              <w:rPr>
                <w:rFonts w:cstheme="minorBidi"/>
                <w:noProof/>
                <w:lang w:val="en-GB" w:eastAsia="en-GB"/>
              </w:rPr>
              <w:tab/>
            </w:r>
            <w:r w:rsidRPr="00AB2034">
              <w:rPr>
                <w:rStyle w:val="Hyperlink"/>
                <w:noProof/>
              </w:rPr>
              <w:t>Communication Policy</w:t>
            </w:r>
            <w:r>
              <w:rPr>
                <w:noProof/>
                <w:webHidden/>
              </w:rPr>
              <w:tab/>
            </w:r>
            <w:r>
              <w:rPr>
                <w:noProof/>
                <w:webHidden/>
              </w:rPr>
              <w:fldChar w:fldCharType="begin"/>
            </w:r>
            <w:r>
              <w:rPr>
                <w:noProof/>
                <w:webHidden/>
              </w:rPr>
              <w:instrText xml:space="preserve"> PAGEREF _Toc480789755 \h </w:instrText>
            </w:r>
            <w:r>
              <w:rPr>
                <w:noProof/>
                <w:webHidden/>
              </w:rPr>
            </w:r>
            <w:r>
              <w:rPr>
                <w:noProof/>
                <w:webHidden/>
              </w:rPr>
              <w:fldChar w:fldCharType="separate"/>
            </w:r>
            <w:r w:rsidR="006B614B">
              <w:rPr>
                <w:noProof/>
                <w:webHidden/>
              </w:rPr>
              <w:t>18</w:t>
            </w:r>
            <w:r>
              <w:rPr>
                <w:noProof/>
                <w:webHidden/>
              </w:rPr>
              <w:fldChar w:fldCharType="end"/>
            </w:r>
          </w:hyperlink>
        </w:p>
        <w:p w:rsidR="00F04DAD" w:rsidRDefault="00F04DAD" w14:paraId="0A6A8DC5" w14:textId="77777777">
          <w:pPr>
            <w:pStyle w:val="TOC1"/>
            <w:tabs>
              <w:tab w:val="left" w:pos="880"/>
              <w:tab w:val="right" w:leader="dot" w:pos="9016"/>
            </w:tabs>
            <w:rPr>
              <w:rFonts w:cstheme="minorBidi"/>
              <w:noProof/>
              <w:lang w:val="en-GB" w:eastAsia="en-GB"/>
            </w:rPr>
          </w:pPr>
          <w:hyperlink w:history="true" w:anchor="_Toc480789756">
            <w:r w:rsidRPr="00AB2034">
              <w:rPr>
                <w:rStyle w:val="Hyperlink"/>
                <w:noProof/>
              </w:rPr>
              <w:t>13.0.</w:t>
            </w:r>
            <w:r>
              <w:rPr>
                <w:rFonts w:cstheme="minorBidi"/>
                <w:noProof/>
                <w:lang w:val="en-GB" w:eastAsia="en-GB"/>
              </w:rPr>
              <w:tab/>
            </w:r>
            <w:r w:rsidRPr="00AB2034">
              <w:rPr>
                <w:rStyle w:val="Hyperlink"/>
                <w:noProof/>
              </w:rPr>
              <w:t>Cryptographic Controls Policy</w:t>
            </w:r>
            <w:r>
              <w:rPr>
                <w:noProof/>
                <w:webHidden/>
              </w:rPr>
              <w:tab/>
            </w:r>
            <w:r>
              <w:rPr>
                <w:noProof/>
                <w:webHidden/>
              </w:rPr>
              <w:fldChar w:fldCharType="begin"/>
            </w:r>
            <w:r>
              <w:rPr>
                <w:noProof/>
                <w:webHidden/>
              </w:rPr>
              <w:instrText xml:space="preserve"> PAGEREF _Toc480789756 \h </w:instrText>
            </w:r>
            <w:r>
              <w:rPr>
                <w:noProof/>
                <w:webHidden/>
              </w:rPr>
            </w:r>
            <w:r>
              <w:rPr>
                <w:noProof/>
                <w:webHidden/>
              </w:rPr>
              <w:fldChar w:fldCharType="separate"/>
            </w:r>
            <w:r w:rsidR="006B614B">
              <w:rPr>
                <w:noProof/>
                <w:webHidden/>
              </w:rPr>
              <w:t>19</w:t>
            </w:r>
            <w:r>
              <w:rPr>
                <w:noProof/>
                <w:webHidden/>
              </w:rPr>
              <w:fldChar w:fldCharType="end"/>
            </w:r>
          </w:hyperlink>
        </w:p>
        <w:p w:rsidR="00F04DAD" w:rsidRDefault="00F04DAD" w14:paraId="34CD6E99" w14:textId="77777777">
          <w:pPr>
            <w:pStyle w:val="TOC1"/>
            <w:tabs>
              <w:tab w:val="left" w:pos="880"/>
              <w:tab w:val="right" w:leader="dot" w:pos="9016"/>
            </w:tabs>
            <w:rPr>
              <w:rFonts w:cstheme="minorBidi"/>
              <w:noProof/>
              <w:lang w:val="en-GB" w:eastAsia="en-GB"/>
            </w:rPr>
          </w:pPr>
          <w:hyperlink w:history="true" w:anchor="_Toc480789757">
            <w:r w:rsidRPr="00AB2034">
              <w:rPr>
                <w:rStyle w:val="Hyperlink"/>
                <w:noProof/>
              </w:rPr>
              <w:t>14.0.</w:t>
            </w:r>
            <w:r>
              <w:rPr>
                <w:rFonts w:cstheme="minorBidi"/>
                <w:noProof/>
                <w:lang w:val="en-GB" w:eastAsia="en-GB"/>
              </w:rPr>
              <w:tab/>
            </w:r>
            <w:r w:rsidRPr="00AB2034">
              <w:rPr>
                <w:rStyle w:val="Hyperlink"/>
                <w:noProof/>
              </w:rPr>
              <w:t>Information Classification, Labelling and Handling Policy</w:t>
            </w:r>
            <w:r>
              <w:rPr>
                <w:noProof/>
                <w:webHidden/>
              </w:rPr>
              <w:tab/>
            </w:r>
            <w:r>
              <w:rPr>
                <w:noProof/>
                <w:webHidden/>
              </w:rPr>
              <w:fldChar w:fldCharType="begin"/>
            </w:r>
            <w:r>
              <w:rPr>
                <w:noProof/>
                <w:webHidden/>
              </w:rPr>
              <w:instrText xml:space="preserve"> PAGEREF _Toc480789757 \h </w:instrText>
            </w:r>
            <w:r>
              <w:rPr>
                <w:noProof/>
                <w:webHidden/>
              </w:rPr>
            </w:r>
            <w:r>
              <w:rPr>
                <w:noProof/>
                <w:webHidden/>
              </w:rPr>
              <w:fldChar w:fldCharType="separate"/>
            </w:r>
            <w:r w:rsidR="006B614B">
              <w:rPr>
                <w:noProof/>
                <w:webHidden/>
              </w:rPr>
              <w:t>20</w:t>
            </w:r>
            <w:r>
              <w:rPr>
                <w:noProof/>
                <w:webHidden/>
              </w:rPr>
              <w:fldChar w:fldCharType="end"/>
            </w:r>
          </w:hyperlink>
        </w:p>
        <w:p w:rsidR="00F04DAD" w:rsidRDefault="00F04DAD" w14:paraId="4818A79E" w14:textId="77777777">
          <w:pPr>
            <w:pStyle w:val="TOC1"/>
            <w:tabs>
              <w:tab w:val="left" w:pos="880"/>
              <w:tab w:val="right" w:leader="dot" w:pos="9016"/>
            </w:tabs>
            <w:rPr>
              <w:rFonts w:cstheme="minorBidi"/>
              <w:noProof/>
              <w:lang w:val="en-GB" w:eastAsia="en-GB"/>
            </w:rPr>
          </w:pPr>
          <w:hyperlink w:history="true" w:anchor="_Toc480789758">
            <w:r w:rsidRPr="00AB2034">
              <w:rPr>
                <w:rStyle w:val="Hyperlink"/>
                <w:noProof/>
              </w:rPr>
              <w:t>15.0.</w:t>
            </w:r>
            <w:r>
              <w:rPr>
                <w:rFonts w:cstheme="minorBidi"/>
                <w:noProof/>
                <w:lang w:val="en-GB" w:eastAsia="en-GB"/>
              </w:rPr>
              <w:tab/>
            </w:r>
            <w:r w:rsidRPr="00AB2034">
              <w:rPr>
                <w:rStyle w:val="Hyperlink"/>
                <w:noProof/>
              </w:rPr>
              <w:t>Mobile Devices Policy</w:t>
            </w:r>
            <w:r>
              <w:rPr>
                <w:noProof/>
                <w:webHidden/>
              </w:rPr>
              <w:tab/>
            </w:r>
            <w:r>
              <w:rPr>
                <w:noProof/>
                <w:webHidden/>
              </w:rPr>
              <w:fldChar w:fldCharType="begin"/>
            </w:r>
            <w:r>
              <w:rPr>
                <w:noProof/>
                <w:webHidden/>
              </w:rPr>
              <w:instrText xml:space="preserve"> PAGEREF _Toc480789758 \h </w:instrText>
            </w:r>
            <w:r>
              <w:rPr>
                <w:noProof/>
                <w:webHidden/>
              </w:rPr>
            </w:r>
            <w:r>
              <w:rPr>
                <w:noProof/>
                <w:webHidden/>
              </w:rPr>
              <w:fldChar w:fldCharType="separate"/>
            </w:r>
            <w:r w:rsidR="006B614B">
              <w:rPr>
                <w:noProof/>
                <w:webHidden/>
              </w:rPr>
              <w:t>21</w:t>
            </w:r>
            <w:r>
              <w:rPr>
                <w:noProof/>
                <w:webHidden/>
              </w:rPr>
              <w:fldChar w:fldCharType="end"/>
            </w:r>
          </w:hyperlink>
        </w:p>
        <w:p w:rsidR="00F04DAD" w:rsidRDefault="00F04DAD" w14:paraId="74E32F8A" w14:textId="77777777">
          <w:pPr>
            <w:pStyle w:val="TOC1"/>
            <w:tabs>
              <w:tab w:val="left" w:pos="880"/>
              <w:tab w:val="right" w:leader="dot" w:pos="9016"/>
            </w:tabs>
            <w:rPr>
              <w:rFonts w:cstheme="minorBidi"/>
              <w:noProof/>
              <w:lang w:val="en-GB" w:eastAsia="en-GB"/>
            </w:rPr>
          </w:pPr>
          <w:hyperlink w:history="true" w:anchor="_Toc480789759">
            <w:r w:rsidRPr="00AB2034">
              <w:rPr>
                <w:rStyle w:val="Hyperlink"/>
                <w:noProof/>
              </w:rPr>
              <w:t>16.0.</w:t>
            </w:r>
            <w:r>
              <w:rPr>
                <w:rFonts w:cstheme="minorBidi"/>
                <w:noProof/>
                <w:lang w:val="en-GB" w:eastAsia="en-GB"/>
              </w:rPr>
              <w:tab/>
            </w:r>
            <w:r w:rsidRPr="00AB2034">
              <w:rPr>
                <w:rStyle w:val="Hyperlink"/>
                <w:noProof/>
              </w:rPr>
              <w:t>Physical and Environmental Security Policy</w:t>
            </w:r>
            <w:r>
              <w:rPr>
                <w:noProof/>
                <w:webHidden/>
              </w:rPr>
              <w:tab/>
            </w:r>
            <w:r>
              <w:rPr>
                <w:noProof/>
                <w:webHidden/>
              </w:rPr>
              <w:fldChar w:fldCharType="begin"/>
            </w:r>
            <w:r>
              <w:rPr>
                <w:noProof/>
                <w:webHidden/>
              </w:rPr>
              <w:instrText xml:space="preserve"> PAGEREF _Toc480789759 \h </w:instrText>
            </w:r>
            <w:r>
              <w:rPr>
                <w:noProof/>
                <w:webHidden/>
              </w:rPr>
            </w:r>
            <w:r>
              <w:rPr>
                <w:noProof/>
                <w:webHidden/>
              </w:rPr>
              <w:fldChar w:fldCharType="separate"/>
            </w:r>
            <w:r w:rsidR="006B614B">
              <w:rPr>
                <w:noProof/>
                <w:webHidden/>
              </w:rPr>
              <w:t>23</w:t>
            </w:r>
            <w:r>
              <w:rPr>
                <w:noProof/>
                <w:webHidden/>
              </w:rPr>
              <w:fldChar w:fldCharType="end"/>
            </w:r>
          </w:hyperlink>
        </w:p>
        <w:p w:rsidR="00F04DAD" w:rsidRDefault="00F04DAD" w14:paraId="4AA3A47D" w14:textId="77777777">
          <w:pPr>
            <w:pStyle w:val="TOC1"/>
            <w:tabs>
              <w:tab w:val="left" w:pos="880"/>
              <w:tab w:val="right" w:leader="dot" w:pos="9016"/>
            </w:tabs>
            <w:rPr>
              <w:rFonts w:cstheme="minorBidi"/>
              <w:noProof/>
              <w:lang w:val="en-GB" w:eastAsia="en-GB"/>
            </w:rPr>
          </w:pPr>
          <w:hyperlink w:history="true" w:anchor="_Toc480789760">
            <w:r w:rsidRPr="00AB2034">
              <w:rPr>
                <w:rStyle w:val="Hyperlink"/>
                <w:noProof/>
              </w:rPr>
              <w:t>17.0.</w:t>
            </w:r>
            <w:r>
              <w:rPr>
                <w:rFonts w:cstheme="minorBidi"/>
                <w:noProof/>
                <w:lang w:val="en-GB" w:eastAsia="en-GB"/>
              </w:rPr>
              <w:tab/>
            </w:r>
            <w:r w:rsidRPr="00AB2034">
              <w:rPr>
                <w:rStyle w:val="Hyperlink"/>
                <w:noProof/>
              </w:rPr>
              <w:t>Protection from Malware Policy</w:t>
            </w:r>
            <w:r>
              <w:rPr>
                <w:noProof/>
                <w:webHidden/>
              </w:rPr>
              <w:tab/>
            </w:r>
            <w:r>
              <w:rPr>
                <w:noProof/>
                <w:webHidden/>
              </w:rPr>
              <w:fldChar w:fldCharType="begin"/>
            </w:r>
            <w:r>
              <w:rPr>
                <w:noProof/>
                <w:webHidden/>
              </w:rPr>
              <w:instrText xml:space="preserve"> PAGEREF _Toc480789760 \h </w:instrText>
            </w:r>
            <w:r>
              <w:rPr>
                <w:noProof/>
                <w:webHidden/>
              </w:rPr>
            </w:r>
            <w:r>
              <w:rPr>
                <w:noProof/>
                <w:webHidden/>
              </w:rPr>
              <w:fldChar w:fldCharType="separate"/>
            </w:r>
            <w:r w:rsidR="006B614B">
              <w:rPr>
                <w:noProof/>
                <w:webHidden/>
              </w:rPr>
              <w:t>25</w:t>
            </w:r>
            <w:r>
              <w:rPr>
                <w:noProof/>
                <w:webHidden/>
              </w:rPr>
              <w:fldChar w:fldCharType="end"/>
            </w:r>
          </w:hyperlink>
        </w:p>
        <w:p w:rsidR="00F04DAD" w:rsidRDefault="00F04DAD" w14:paraId="02EA23B5" w14:textId="77777777">
          <w:pPr>
            <w:pStyle w:val="TOC1"/>
            <w:tabs>
              <w:tab w:val="left" w:pos="880"/>
              <w:tab w:val="right" w:leader="dot" w:pos="9016"/>
            </w:tabs>
            <w:rPr>
              <w:rFonts w:cstheme="minorBidi"/>
              <w:noProof/>
              <w:lang w:val="en-GB" w:eastAsia="en-GB"/>
            </w:rPr>
          </w:pPr>
          <w:hyperlink w:history="true" w:anchor="_Toc480789761">
            <w:r w:rsidRPr="00AB2034">
              <w:rPr>
                <w:rStyle w:val="Hyperlink"/>
                <w:noProof/>
              </w:rPr>
              <w:t>18.0.</w:t>
            </w:r>
            <w:r>
              <w:rPr>
                <w:rFonts w:cstheme="minorBidi"/>
                <w:noProof/>
                <w:lang w:val="en-GB" w:eastAsia="en-GB"/>
              </w:rPr>
              <w:tab/>
            </w:r>
            <w:r w:rsidRPr="00AB2034">
              <w:rPr>
                <w:rStyle w:val="Hyperlink"/>
                <w:noProof/>
              </w:rPr>
              <w:t>Protection of Personal Information Policy</w:t>
            </w:r>
            <w:r>
              <w:rPr>
                <w:noProof/>
                <w:webHidden/>
              </w:rPr>
              <w:tab/>
            </w:r>
            <w:r>
              <w:rPr>
                <w:noProof/>
                <w:webHidden/>
              </w:rPr>
              <w:fldChar w:fldCharType="begin"/>
            </w:r>
            <w:r>
              <w:rPr>
                <w:noProof/>
                <w:webHidden/>
              </w:rPr>
              <w:instrText xml:space="preserve"> PAGEREF _Toc480789761 \h </w:instrText>
            </w:r>
            <w:r>
              <w:rPr>
                <w:noProof/>
                <w:webHidden/>
              </w:rPr>
            </w:r>
            <w:r>
              <w:rPr>
                <w:noProof/>
                <w:webHidden/>
              </w:rPr>
              <w:fldChar w:fldCharType="separate"/>
            </w:r>
            <w:r w:rsidR="006B614B">
              <w:rPr>
                <w:noProof/>
                <w:webHidden/>
              </w:rPr>
              <w:t>27</w:t>
            </w:r>
            <w:r>
              <w:rPr>
                <w:noProof/>
                <w:webHidden/>
              </w:rPr>
              <w:fldChar w:fldCharType="end"/>
            </w:r>
          </w:hyperlink>
        </w:p>
        <w:p w:rsidR="00F04DAD" w:rsidRDefault="00F04DAD" w14:paraId="6B68977D" w14:textId="77777777">
          <w:pPr>
            <w:pStyle w:val="TOC1"/>
            <w:tabs>
              <w:tab w:val="left" w:pos="880"/>
              <w:tab w:val="right" w:leader="dot" w:pos="9016"/>
            </w:tabs>
            <w:rPr>
              <w:rFonts w:cstheme="minorBidi"/>
              <w:noProof/>
              <w:lang w:val="en-GB" w:eastAsia="en-GB"/>
            </w:rPr>
          </w:pPr>
          <w:hyperlink w:history="true" w:anchor="_Toc480789762">
            <w:r w:rsidRPr="00AB2034">
              <w:rPr>
                <w:rStyle w:val="Hyperlink"/>
                <w:noProof/>
              </w:rPr>
              <w:t>19.0.</w:t>
            </w:r>
            <w:r>
              <w:rPr>
                <w:rFonts w:cstheme="minorBidi"/>
                <w:noProof/>
                <w:lang w:val="en-GB" w:eastAsia="en-GB"/>
              </w:rPr>
              <w:tab/>
            </w:r>
            <w:r w:rsidRPr="00AB2034">
              <w:rPr>
                <w:rStyle w:val="Hyperlink"/>
                <w:noProof/>
              </w:rPr>
              <w:t>Suppliers Policy</w:t>
            </w:r>
            <w:r>
              <w:rPr>
                <w:noProof/>
                <w:webHidden/>
              </w:rPr>
              <w:tab/>
            </w:r>
            <w:r>
              <w:rPr>
                <w:noProof/>
                <w:webHidden/>
              </w:rPr>
              <w:fldChar w:fldCharType="begin"/>
            </w:r>
            <w:r>
              <w:rPr>
                <w:noProof/>
                <w:webHidden/>
              </w:rPr>
              <w:instrText xml:space="preserve"> PAGEREF _Toc480789762 \h </w:instrText>
            </w:r>
            <w:r>
              <w:rPr>
                <w:noProof/>
                <w:webHidden/>
              </w:rPr>
            </w:r>
            <w:r>
              <w:rPr>
                <w:noProof/>
                <w:webHidden/>
              </w:rPr>
              <w:fldChar w:fldCharType="separate"/>
            </w:r>
            <w:r w:rsidR="006B614B">
              <w:rPr>
                <w:noProof/>
                <w:webHidden/>
              </w:rPr>
              <w:t>36</w:t>
            </w:r>
            <w:r>
              <w:rPr>
                <w:noProof/>
                <w:webHidden/>
              </w:rPr>
              <w:fldChar w:fldCharType="end"/>
            </w:r>
          </w:hyperlink>
        </w:p>
        <w:p w:rsidR="00F04DAD" w:rsidRDefault="00F04DAD" w14:paraId="26889438" w14:textId="77777777">
          <w:pPr>
            <w:pStyle w:val="TOC1"/>
            <w:tabs>
              <w:tab w:val="left" w:pos="880"/>
              <w:tab w:val="right" w:leader="dot" w:pos="9016"/>
            </w:tabs>
            <w:rPr>
              <w:rFonts w:cstheme="minorBidi"/>
              <w:noProof/>
              <w:lang w:val="en-GB" w:eastAsia="en-GB"/>
            </w:rPr>
          </w:pPr>
          <w:hyperlink w:history="true" w:anchor="_Toc480789763">
            <w:r w:rsidRPr="00AB2034">
              <w:rPr>
                <w:rStyle w:val="Hyperlink"/>
                <w:noProof/>
              </w:rPr>
              <w:t>20.0.</w:t>
            </w:r>
            <w:r>
              <w:rPr>
                <w:rFonts w:cstheme="minorBidi"/>
                <w:noProof/>
                <w:lang w:val="en-GB" w:eastAsia="en-GB"/>
              </w:rPr>
              <w:tab/>
            </w:r>
            <w:r w:rsidRPr="00AB2034">
              <w:rPr>
                <w:rStyle w:val="Hyperlink"/>
                <w:noProof/>
              </w:rPr>
              <w:t>Teleworking Policy</w:t>
            </w:r>
            <w:r>
              <w:rPr>
                <w:noProof/>
                <w:webHidden/>
              </w:rPr>
              <w:tab/>
            </w:r>
            <w:r>
              <w:rPr>
                <w:noProof/>
                <w:webHidden/>
              </w:rPr>
              <w:fldChar w:fldCharType="begin"/>
            </w:r>
            <w:r>
              <w:rPr>
                <w:noProof/>
                <w:webHidden/>
              </w:rPr>
              <w:instrText xml:space="preserve"> PAGEREF _Toc480789763 \h </w:instrText>
            </w:r>
            <w:r>
              <w:rPr>
                <w:noProof/>
                <w:webHidden/>
              </w:rPr>
            </w:r>
            <w:r>
              <w:rPr>
                <w:noProof/>
                <w:webHidden/>
              </w:rPr>
              <w:fldChar w:fldCharType="separate"/>
            </w:r>
            <w:r w:rsidR="006B614B">
              <w:rPr>
                <w:noProof/>
                <w:webHidden/>
              </w:rPr>
              <w:t>38</w:t>
            </w:r>
            <w:r>
              <w:rPr>
                <w:noProof/>
                <w:webHidden/>
              </w:rPr>
              <w:fldChar w:fldCharType="end"/>
            </w:r>
          </w:hyperlink>
        </w:p>
        <w:p w:rsidR="00F04DAD" w:rsidRDefault="00F04DAD" w14:paraId="60AAF1D9" w14:textId="77777777">
          <w:pPr>
            <w:pStyle w:val="TOC1"/>
            <w:tabs>
              <w:tab w:val="left" w:pos="880"/>
              <w:tab w:val="right" w:leader="dot" w:pos="9016"/>
            </w:tabs>
            <w:rPr>
              <w:rFonts w:cstheme="minorBidi"/>
              <w:noProof/>
              <w:lang w:val="en-GB" w:eastAsia="en-GB"/>
            </w:rPr>
          </w:pPr>
          <w:hyperlink w:history="true" w:anchor="_Toc480789764">
            <w:r w:rsidRPr="00AB2034">
              <w:rPr>
                <w:rStyle w:val="Hyperlink"/>
                <w:noProof/>
              </w:rPr>
              <w:t>21.0.</w:t>
            </w:r>
            <w:r>
              <w:rPr>
                <w:rFonts w:cstheme="minorBidi"/>
                <w:noProof/>
                <w:lang w:val="en-GB" w:eastAsia="en-GB"/>
              </w:rPr>
              <w:tab/>
            </w:r>
            <w:r w:rsidRPr="00AB2034">
              <w:rPr>
                <w:rStyle w:val="Hyperlink"/>
                <w:noProof/>
              </w:rPr>
              <w:t>Use of Software Policy</w:t>
            </w:r>
            <w:r>
              <w:rPr>
                <w:noProof/>
                <w:webHidden/>
              </w:rPr>
              <w:tab/>
            </w:r>
            <w:r>
              <w:rPr>
                <w:noProof/>
                <w:webHidden/>
              </w:rPr>
              <w:fldChar w:fldCharType="begin"/>
            </w:r>
            <w:r>
              <w:rPr>
                <w:noProof/>
                <w:webHidden/>
              </w:rPr>
              <w:instrText xml:space="preserve"> PAGEREF _Toc480789764 \h </w:instrText>
            </w:r>
            <w:r>
              <w:rPr>
                <w:noProof/>
                <w:webHidden/>
              </w:rPr>
            </w:r>
            <w:r>
              <w:rPr>
                <w:noProof/>
                <w:webHidden/>
              </w:rPr>
              <w:fldChar w:fldCharType="separate"/>
            </w:r>
            <w:r w:rsidR="006B614B">
              <w:rPr>
                <w:noProof/>
                <w:webHidden/>
              </w:rPr>
              <w:t>40</w:t>
            </w:r>
            <w:r>
              <w:rPr>
                <w:noProof/>
                <w:webHidden/>
              </w:rPr>
              <w:fldChar w:fldCharType="end"/>
            </w:r>
          </w:hyperlink>
        </w:p>
        <w:p w:rsidR="00F04DAD" w:rsidRDefault="00F04DAD" w14:paraId="190CF2F1" w14:textId="77777777">
          <w:pPr>
            <w:pStyle w:val="TOC1"/>
            <w:tabs>
              <w:tab w:val="left" w:pos="880"/>
              <w:tab w:val="right" w:leader="dot" w:pos="9016"/>
            </w:tabs>
            <w:rPr>
              <w:rFonts w:cstheme="minorBidi"/>
              <w:noProof/>
              <w:lang w:val="en-GB" w:eastAsia="en-GB"/>
            </w:rPr>
          </w:pPr>
          <w:hyperlink w:history="true" w:anchor="_Toc480789765">
            <w:r w:rsidRPr="00AB2034">
              <w:rPr>
                <w:rStyle w:val="Hyperlink"/>
                <w:noProof/>
              </w:rPr>
              <w:t>22.0.</w:t>
            </w:r>
            <w:r>
              <w:rPr>
                <w:rFonts w:cstheme="minorBidi"/>
                <w:noProof/>
                <w:lang w:val="en-GB" w:eastAsia="en-GB"/>
              </w:rPr>
              <w:tab/>
            </w:r>
            <w:r w:rsidRPr="00AB2034">
              <w:rPr>
                <w:rStyle w:val="Hyperlink"/>
                <w:noProof/>
              </w:rPr>
              <w:t>Policy Review</w:t>
            </w:r>
            <w:r>
              <w:rPr>
                <w:noProof/>
                <w:webHidden/>
              </w:rPr>
              <w:tab/>
            </w:r>
            <w:r>
              <w:rPr>
                <w:noProof/>
                <w:webHidden/>
              </w:rPr>
              <w:fldChar w:fldCharType="begin"/>
            </w:r>
            <w:r>
              <w:rPr>
                <w:noProof/>
                <w:webHidden/>
              </w:rPr>
              <w:instrText xml:space="preserve"> PAGEREF _Toc480789765 \h </w:instrText>
            </w:r>
            <w:r>
              <w:rPr>
                <w:noProof/>
                <w:webHidden/>
              </w:rPr>
            </w:r>
            <w:r>
              <w:rPr>
                <w:noProof/>
                <w:webHidden/>
              </w:rPr>
              <w:fldChar w:fldCharType="separate"/>
            </w:r>
            <w:r w:rsidR="006B614B">
              <w:rPr>
                <w:noProof/>
                <w:webHidden/>
              </w:rPr>
              <w:t>41</w:t>
            </w:r>
            <w:r>
              <w:rPr>
                <w:noProof/>
                <w:webHidden/>
              </w:rPr>
              <w:fldChar w:fldCharType="end"/>
            </w:r>
          </w:hyperlink>
        </w:p>
        <w:p w:rsidRPr="006B614B" w:rsidR="0040689C" w:rsidP="006B614B" w:rsidRDefault="0040689C" w14:paraId="20D0CA9D" w14:textId="77777777">
          <w:pPr>
            <w:tabs>
              <w:tab w:val="right" w:pos="9026"/>
            </w:tabs>
            <w:spacing w:before="120" w:after="120"/>
            <w:rPr>
              <w:b/>
              <w:bCs/>
              <w:noProof/>
            </w:rPr>
          </w:pPr>
          <w:r>
            <w:rPr>
              <w:b/>
              <w:bCs/>
              <w:noProof/>
            </w:rPr>
            <w:fldChar w:fldCharType="end"/>
          </w:r>
          <w:r w:rsidR="006B614B">
            <w:rPr>
              <w:b/>
              <w:bCs/>
              <w:noProof/>
            </w:rPr>
            <w:tab/>
          </w:r>
        </w:p>
      </w:sdtContent>
    </w:sdt>
    <w:p w:rsidR="006B614B" w:rsidP="006B614B" w:rsidRDefault="006B614B" w14:paraId="04F9B252" w14:textId="77777777">
      <w:pPr>
        <w:pStyle w:val="Heading1"/>
        <w:spacing w:before="120" w:after="120"/>
        <w:ind w:left="360"/>
      </w:pPr>
      <w:bookmarkStart w:name="_Toc480789748" w:id="0"/>
    </w:p>
    <w:p w:rsidR="006B614B" w:rsidP="006B614B" w:rsidRDefault="006B614B" w14:paraId="7A3A99A0" w14:textId="77777777"/>
    <w:p w:rsidR="006B614B" w:rsidP="006B614B" w:rsidRDefault="006B614B" w14:paraId="352484EA" w14:textId="77777777"/>
    <w:p w:rsidR="006B614B" w:rsidP="006B614B" w:rsidRDefault="006B614B" w14:paraId="550BCD2A" w14:textId="77777777"/>
    <w:p w:rsidR="006B614B" w:rsidP="006B614B" w:rsidRDefault="006B614B" w14:paraId="40CA9B06" w14:textId="77777777"/>
    <w:p w:rsidR="006B614B" w:rsidP="006B614B" w:rsidRDefault="006B614B" w14:paraId="37AA1C0F" w14:textId="77777777"/>
    <w:p w:rsidR="006B614B" w:rsidP="006B614B" w:rsidRDefault="006B614B" w14:paraId="14032DFD" w14:textId="77777777"/>
    <w:p w:rsidR="006B614B" w:rsidP="006B614B" w:rsidRDefault="006B614B" w14:paraId="590801C6" w14:textId="77777777"/>
    <w:p w:rsidR="006B614B" w:rsidP="006B614B" w:rsidRDefault="006B614B" w14:paraId="2338F1FB" w14:textId="77777777"/>
    <w:p w:rsidR="006B614B" w:rsidP="006B614B" w:rsidRDefault="006B614B" w14:paraId="5AA7F6FC" w14:textId="77777777"/>
    <w:p w:rsidR="006B614B" w:rsidP="006B614B" w:rsidRDefault="006B614B" w14:paraId="78BB025A" w14:textId="77777777"/>
    <w:p w:rsidR="006B614B" w:rsidP="006B614B" w:rsidRDefault="006B614B" w14:paraId="39562A9C" w14:textId="77777777"/>
    <w:p w:rsidRPr="006B614B" w:rsidR="006B614B" w:rsidP="006B614B" w:rsidRDefault="006B614B" w14:paraId="39AD7C83" w14:textId="77777777"/>
    <w:p w:rsidRPr="00B60151" w:rsidR="006B614B" w:rsidP="006B614B" w:rsidRDefault="0040689C" w14:paraId="4F8E7F43" w14:textId="77777777">
      <w:pPr>
        <w:pStyle w:val="Heading1"/>
        <w:numPr>
          <w:ilvl w:val="0"/>
          <w:numId w:val="1"/>
        </w:numPr>
        <w:spacing w:before="120" w:after="120"/>
        <w:rPr>
          <w:color w:val="000000" w:themeColor="text1"/>
        </w:rPr>
      </w:pPr>
      <w:r>
        <w:t>Responsibilities</w:t>
      </w:r>
      <w:bookmarkEnd w:id="0"/>
    </w:p>
    <w:p w:rsidRPr="00B60151" w:rsidR="0040689C" w:rsidP="00C31AC3" w:rsidRDefault="0040689C" w14:paraId="28B506BB" w14:textId="77777777">
      <w:pPr>
        <w:pStyle w:val="ListParagraph"/>
        <w:numPr>
          <w:ilvl w:val="1"/>
          <w:numId w:val="1"/>
        </w:numPr>
        <w:spacing w:before="120" w:after="120"/>
        <w:ind w:left="993" w:hanging="556"/>
        <w:contextualSpacing w:val="false"/>
        <w:rPr>
          <w:color w:val="000000" w:themeColor="text1"/>
        </w:rPr>
      </w:pPr>
      <w:r w:rsidRPr="00B60151">
        <w:rPr>
          <w:color w:val="000000" w:themeColor="text1"/>
        </w:rPr>
        <w:t xml:space="preserve">It is the responsibility of the </w:t>
      </w:r>
      <w:r w:rsidRPr="00B60151" w:rsidR="00550AC0">
        <w:rPr>
          <w:color w:val="000000" w:themeColor="text1"/>
        </w:rPr>
        <w:t>CTO</w:t>
      </w:r>
      <w:r w:rsidRPr="00B60151">
        <w:rPr>
          <w:color w:val="000000" w:themeColor="text1"/>
        </w:rPr>
        <w:t xml:space="preserve"> to ensure that this policy is implemented and that any resources required are made available.</w:t>
      </w:r>
    </w:p>
    <w:p w:rsidRPr="00B60151" w:rsidR="0040689C" w:rsidP="00C31AC3" w:rsidRDefault="0040689C" w14:paraId="43D00229" w14:textId="77777777">
      <w:pPr>
        <w:pStyle w:val="ListParagraph"/>
        <w:numPr>
          <w:ilvl w:val="1"/>
          <w:numId w:val="1"/>
        </w:numPr>
        <w:spacing w:before="120" w:after="120"/>
        <w:ind w:left="993" w:hanging="556"/>
        <w:contextualSpacing w:val="false"/>
        <w:rPr>
          <w:color w:val="000000" w:themeColor="text1"/>
        </w:rPr>
      </w:pPr>
      <w:r w:rsidRPr="00B60151">
        <w:rPr>
          <w:color w:val="000000" w:themeColor="text1"/>
        </w:rPr>
        <w:t xml:space="preserve">It is the responsibility of the </w:t>
      </w:r>
      <w:r w:rsidRPr="00B60151" w:rsidR="00550AC0">
        <w:rPr>
          <w:color w:val="000000" w:themeColor="text1"/>
        </w:rPr>
        <w:t xml:space="preserve">CTO </w:t>
      </w:r>
      <w:r w:rsidRPr="00B60151">
        <w:rPr>
          <w:color w:val="000000" w:themeColor="text1"/>
        </w:rPr>
        <w:t xml:space="preserve">to monitor the effectiveness of this policy and report the results at </w:t>
      </w:r>
      <w:r w:rsidRPr="00B60151" w:rsidR="00E456B2">
        <w:rPr>
          <w:color w:val="000000" w:themeColor="text1"/>
        </w:rPr>
        <w:t>management review</w:t>
      </w:r>
      <w:r w:rsidRPr="00B60151">
        <w:rPr>
          <w:color w:val="000000" w:themeColor="text1"/>
        </w:rPr>
        <w:t>s.</w:t>
      </w:r>
    </w:p>
    <w:p w:rsidRPr="00B60151" w:rsidR="0040689C" w:rsidP="00C31AC3" w:rsidRDefault="0040689C" w14:paraId="1DEFAAA6" w14:textId="77777777">
      <w:pPr>
        <w:pStyle w:val="ListParagraph"/>
        <w:numPr>
          <w:ilvl w:val="1"/>
          <w:numId w:val="1"/>
        </w:numPr>
        <w:spacing w:before="120" w:after="120"/>
        <w:ind w:left="993" w:hanging="556"/>
        <w:contextualSpacing w:val="false"/>
        <w:rPr>
          <w:color w:val="000000" w:themeColor="text1"/>
        </w:rPr>
      </w:pPr>
      <w:r w:rsidRPr="00B60151">
        <w:rPr>
          <w:color w:val="000000" w:themeColor="text1"/>
        </w:rPr>
        <w:t xml:space="preserve">It is the responsibility of the </w:t>
      </w:r>
      <w:r w:rsidRPr="00B60151" w:rsidR="00550AC0">
        <w:rPr>
          <w:color w:val="000000" w:themeColor="text1"/>
        </w:rPr>
        <w:t xml:space="preserve">CTO </w:t>
      </w:r>
      <w:r w:rsidRPr="00B60151">
        <w:rPr>
          <w:color w:val="000000" w:themeColor="text1"/>
        </w:rPr>
        <w:t xml:space="preserve">to create and maintain an </w:t>
      </w:r>
      <w:r w:rsidRPr="00B60151">
        <w:rPr>
          <w:b/>
          <w:color w:val="000000" w:themeColor="text1"/>
          <w:u w:val="single"/>
        </w:rPr>
        <w:t>Asset and Risk Assessment Register</w:t>
      </w:r>
      <w:r w:rsidRPr="00B60151">
        <w:rPr>
          <w:color w:val="000000" w:themeColor="text1"/>
        </w:rPr>
        <w:t xml:space="preserve"> and </w:t>
      </w:r>
      <w:r w:rsidRPr="00B60151" w:rsidR="00F04DAD">
        <w:rPr>
          <w:color w:val="000000" w:themeColor="text1"/>
        </w:rPr>
        <w:t xml:space="preserve">to </w:t>
      </w:r>
      <w:r w:rsidRPr="00B60151">
        <w:rPr>
          <w:color w:val="000000" w:themeColor="text1"/>
        </w:rPr>
        <w:t>ensure all assets that need to be covered by this policy are identified.</w:t>
      </w:r>
    </w:p>
    <w:p w:rsidR="0040689C" w:rsidP="00C31AC3" w:rsidRDefault="0040689C" w14:paraId="0E726E49" w14:textId="77777777">
      <w:pPr>
        <w:pStyle w:val="ListParagraph"/>
        <w:numPr>
          <w:ilvl w:val="1"/>
          <w:numId w:val="1"/>
        </w:numPr>
        <w:spacing w:before="120" w:after="120"/>
        <w:ind w:left="993" w:hanging="556"/>
        <w:contextualSpacing w:val="false"/>
      </w:pPr>
      <w:r w:rsidRPr="00B60151">
        <w:rPr>
          <w:color w:val="000000" w:themeColor="text1"/>
        </w:rPr>
        <w:t xml:space="preserve">It is the responsibility of all employees and subcontractors, and employees and subcontractors of information security critical suppliers, to adhere to this policy and report to the </w:t>
      </w:r>
      <w:r w:rsidRPr="00B60151" w:rsidR="00550AC0">
        <w:rPr>
          <w:color w:val="000000" w:themeColor="text1"/>
        </w:rPr>
        <w:t xml:space="preserve">CTO </w:t>
      </w:r>
      <w:r w:rsidRPr="00B60151">
        <w:rPr>
          <w:color w:val="000000" w:themeColor="text1"/>
        </w:rPr>
        <w:t xml:space="preserve">any issues </w:t>
      </w:r>
      <w:r>
        <w:t>they may be aware of that breach any of its contents.</w:t>
      </w:r>
    </w:p>
    <w:p w:rsidR="0040689C" w:rsidP="00C31AC3" w:rsidRDefault="0040689C" w14:paraId="56FDA10A" w14:textId="77777777">
      <w:pPr>
        <w:spacing w:before="120" w:after="120"/>
      </w:pPr>
    </w:p>
    <w:p w:rsidR="006B614B" w:rsidP="00C31AC3" w:rsidRDefault="006B614B" w14:paraId="5B17D127" w14:textId="77777777">
      <w:pPr>
        <w:spacing w:before="120" w:after="120"/>
      </w:pPr>
    </w:p>
    <w:p w:rsidR="006B614B" w:rsidP="00C31AC3" w:rsidRDefault="006B614B" w14:paraId="3BBF9AD0" w14:textId="77777777">
      <w:pPr>
        <w:spacing w:before="120" w:after="120"/>
      </w:pPr>
    </w:p>
    <w:p w:rsidR="006B614B" w:rsidP="00C31AC3" w:rsidRDefault="006B614B" w14:paraId="40A2E8A4" w14:textId="77777777">
      <w:pPr>
        <w:spacing w:before="120" w:after="120"/>
      </w:pPr>
    </w:p>
    <w:p w:rsidR="006B614B" w:rsidP="00C31AC3" w:rsidRDefault="006B614B" w14:paraId="44C3B591" w14:textId="77777777">
      <w:pPr>
        <w:spacing w:before="120" w:after="120"/>
      </w:pPr>
    </w:p>
    <w:p w:rsidR="006B614B" w:rsidP="00C31AC3" w:rsidRDefault="006B614B" w14:paraId="23195B49" w14:textId="77777777">
      <w:pPr>
        <w:spacing w:before="120" w:after="120"/>
      </w:pPr>
    </w:p>
    <w:p w:rsidR="006B614B" w:rsidP="00C31AC3" w:rsidRDefault="006B614B" w14:paraId="1ECFD0AB" w14:textId="77777777">
      <w:pPr>
        <w:spacing w:before="120" w:after="120"/>
      </w:pPr>
    </w:p>
    <w:p w:rsidR="006B614B" w:rsidP="00C31AC3" w:rsidRDefault="006B614B" w14:paraId="2584FF19" w14:textId="77777777">
      <w:pPr>
        <w:spacing w:before="120" w:after="120"/>
      </w:pPr>
    </w:p>
    <w:p w:rsidR="006B614B" w:rsidP="00C31AC3" w:rsidRDefault="006B614B" w14:paraId="7A3B26CA" w14:textId="77777777">
      <w:pPr>
        <w:spacing w:before="120" w:after="120"/>
      </w:pPr>
    </w:p>
    <w:p w:rsidR="006B614B" w:rsidP="00C31AC3" w:rsidRDefault="006B614B" w14:paraId="4A4C02E0" w14:textId="77777777">
      <w:pPr>
        <w:spacing w:before="120" w:after="120"/>
      </w:pPr>
    </w:p>
    <w:p w:rsidR="006B614B" w:rsidP="00C31AC3" w:rsidRDefault="006B614B" w14:paraId="61173001" w14:textId="77777777">
      <w:pPr>
        <w:spacing w:before="120" w:after="120"/>
      </w:pPr>
    </w:p>
    <w:p w:rsidR="006B614B" w:rsidP="00C31AC3" w:rsidRDefault="006B614B" w14:paraId="51996E07" w14:textId="77777777">
      <w:pPr>
        <w:spacing w:before="120" w:after="120"/>
      </w:pPr>
    </w:p>
    <w:p w:rsidR="006B614B" w:rsidP="00C31AC3" w:rsidRDefault="006B614B" w14:paraId="061EF051" w14:textId="77777777">
      <w:pPr>
        <w:spacing w:before="120" w:after="120"/>
      </w:pPr>
    </w:p>
    <w:p w:rsidR="006B614B" w:rsidP="00C31AC3" w:rsidRDefault="006B614B" w14:paraId="6BF60ADF" w14:textId="77777777">
      <w:pPr>
        <w:spacing w:before="120" w:after="120"/>
      </w:pPr>
    </w:p>
    <w:p w:rsidR="006B614B" w:rsidP="00C31AC3" w:rsidRDefault="006B614B" w14:paraId="590BF6BC" w14:textId="77777777">
      <w:pPr>
        <w:spacing w:before="120" w:after="120"/>
      </w:pPr>
    </w:p>
    <w:p w:rsidR="006B614B" w:rsidP="00C31AC3" w:rsidRDefault="006B614B" w14:paraId="3B056F87" w14:textId="77777777">
      <w:pPr>
        <w:spacing w:before="120" w:after="120"/>
      </w:pPr>
    </w:p>
    <w:p w:rsidR="006B614B" w:rsidP="00C31AC3" w:rsidRDefault="006B614B" w14:paraId="5A9450BA" w14:textId="77777777">
      <w:pPr>
        <w:spacing w:before="120" w:after="120"/>
      </w:pPr>
    </w:p>
    <w:p w:rsidR="006B614B" w:rsidP="00C31AC3" w:rsidRDefault="006B614B" w14:paraId="06E9E2BD" w14:textId="77777777">
      <w:pPr>
        <w:spacing w:before="120" w:after="120"/>
      </w:pPr>
    </w:p>
    <w:p w:rsidR="006B614B" w:rsidP="00C31AC3" w:rsidRDefault="006B614B" w14:paraId="55AC271A" w14:textId="77777777">
      <w:pPr>
        <w:spacing w:before="120" w:after="120"/>
      </w:pPr>
    </w:p>
    <w:p w:rsidR="006B614B" w:rsidP="00C31AC3" w:rsidRDefault="006B614B" w14:paraId="4865045C" w14:textId="77777777">
      <w:pPr>
        <w:spacing w:before="120" w:after="120"/>
      </w:pPr>
    </w:p>
    <w:p w:rsidR="006B614B" w:rsidP="00C31AC3" w:rsidRDefault="006B614B" w14:paraId="6665172F" w14:textId="77777777">
      <w:pPr>
        <w:spacing w:before="120" w:after="120"/>
      </w:pPr>
    </w:p>
    <w:p w:rsidR="006B614B" w:rsidP="00C31AC3" w:rsidRDefault="006B614B" w14:paraId="4F375724" w14:textId="77777777">
      <w:pPr>
        <w:spacing w:before="120" w:after="120"/>
      </w:pPr>
    </w:p>
    <w:p w:rsidR="006B614B" w:rsidP="00C31AC3" w:rsidRDefault="006B614B" w14:paraId="1916DD97" w14:textId="77777777">
      <w:pPr>
        <w:spacing w:before="120" w:after="120"/>
      </w:pPr>
    </w:p>
    <w:p w:rsidR="006B614B" w:rsidP="00C31AC3" w:rsidRDefault="006B614B" w14:paraId="1D3FB7B5" w14:textId="77777777">
      <w:pPr>
        <w:spacing w:before="120" w:after="120"/>
      </w:pPr>
    </w:p>
    <w:p w:rsidRPr="00F04DAD" w:rsidR="0040689C" w:rsidP="00F04DAD" w:rsidRDefault="0040689C" w14:paraId="30776A08" w14:textId="77777777">
      <w:pPr>
        <w:pStyle w:val="Heading1"/>
        <w:numPr>
          <w:ilvl w:val="0"/>
          <w:numId w:val="1"/>
        </w:numPr>
        <w:spacing w:before="120" w:after="120"/>
      </w:pPr>
      <w:bookmarkStart w:name="_Toc480789749" w:id="1"/>
      <w:r w:rsidRPr="0040689C">
        <w:lastRenderedPageBreak/>
        <w:t>Definitions</w:t>
      </w:r>
      <w:bookmarkEnd w:id="1"/>
    </w:p>
    <w:p w:rsidR="0040689C" w:rsidP="00C31AC3" w:rsidRDefault="0040689C" w14:paraId="702B6F1F" w14:textId="77777777">
      <w:pPr>
        <w:pStyle w:val="ListParagraph"/>
        <w:numPr>
          <w:ilvl w:val="1"/>
          <w:numId w:val="1"/>
        </w:numPr>
        <w:spacing w:before="120" w:after="120"/>
        <w:ind w:left="993" w:hanging="556"/>
        <w:contextualSpacing w:val="false"/>
      </w:pPr>
      <w:bookmarkStart w:name="_Hlk480789830" w:id="2"/>
      <w:r w:rsidRPr="0040689C">
        <w:rPr>
          <w:b/>
        </w:rPr>
        <w:t>Anti-virus software</w:t>
      </w:r>
      <w:r>
        <w:t xml:space="preserve">: </w:t>
      </w:r>
      <w:r w:rsidRPr="00D836CD" w:rsidR="00425D06">
        <w:rPr>
          <w:rFonts w:ascii="Calibri" w:hAnsi="Calibri" w:cs="Calibri"/>
        </w:rPr>
        <w:t xml:space="preserve">Software used to prevent, detect and remove malware.  </w:t>
      </w:r>
      <w:r w:rsidR="00425D06">
        <w:rPr>
          <w:rFonts w:ascii="Calibri" w:hAnsi="Calibri" w:cs="Calibri"/>
        </w:rPr>
        <w:t>A</w:t>
      </w:r>
      <w:r w:rsidRPr="00D836CD" w:rsidR="00425D06">
        <w:rPr>
          <w:rFonts w:ascii="Calibri" w:hAnsi="Calibri" w:cs="Calibri"/>
        </w:rPr>
        <w:t>nti-virus can also mean anti-malware and/or anti-spyware</w:t>
      </w:r>
      <w:r>
        <w:t>.</w:t>
      </w:r>
    </w:p>
    <w:p w:rsidR="0040689C" w:rsidP="00C31AC3" w:rsidRDefault="0040689C" w14:paraId="4D52FDA2" w14:textId="77777777">
      <w:pPr>
        <w:pStyle w:val="ListParagraph"/>
        <w:numPr>
          <w:ilvl w:val="1"/>
          <w:numId w:val="1"/>
        </w:numPr>
        <w:spacing w:before="120" w:after="120"/>
        <w:ind w:left="993" w:hanging="556"/>
        <w:contextualSpacing w:val="false"/>
      </w:pPr>
      <w:r w:rsidRPr="00BD4E7E">
        <w:rPr>
          <w:b/>
        </w:rPr>
        <w:t>Asset</w:t>
      </w:r>
      <w:r>
        <w:t xml:space="preserve">: </w:t>
      </w:r>
      <w:r w:rsidRPr="00D836CD" w:rsidR="00425D06">
        <w:rPr>
          <w:rFonts w:ascii="Calibri" w:hAnsi="Calibri" w:cs="Calibri"/>
        </w:rPr>
        <w:t>Any physical entity that can affect the confidentiality, availability and integrity of the organisation’s information assets</w:t>
      </w:r>
      <w:r>
        <w:t>.</w:t>
      </w:r>
    </w:p>
    <w:p w:rsidR="0040689C" w:rsidP="00C31AC3" w:rsidRDefault="0040689C" w14:paraId="03D915FC" w14:textId="77777777">
      <w:pPr>
        <w:pStyle w:val="ListParagraph"/>
        <w:numPr>
          <w:ilvl w:val="1"/>
          <w:numId w:val="1"/>
        </w:numPr>
        <w:spacing w:before="120" w:after="120"/>
        <w:ind w:left="993" w:hanging="556"/>
        <w:contextualSpacing w:val="false"/>
      </w:pPr>
      <w:r w:rsidRPr="00BD4E7E">
        <w:rPr>
          <w:b/>
        </w:rPr>
        <w:t>Availability</w:t>
      </w:r>
      <w:r>
        <w:t xml:space="preserve">: </w:t>
      </w:r>
      <w:r w:rsidRPr="00D836CD" w:rsidR="005C09C6">
        <w:rPr>
          <w:rFonts w:ascii="Calibri" w:hAnsi="Calibri" w:cs="Calibri"/>
        </w:rPr>
        <w:t>The accessibility and usability of an information asset upon demand by an authorised entity</w:t>
      </w:r>
      <w:r>
        <w:t>.</w:t>
      </w:r>
    </w:p>
    <w:p w:rsidRPr="00611BBE" w:rsidR="00D54B3A" w:rsidP="00D54B3A" w:rsidRDefault="00D54B3A" w14:paraId="3A2D07C4" w14:textId="77777777">
      <w:pPr>
        <w:pStyle w:val="ListParagraph"/>
        <w:numPr>
          <w:ilvl w:val="1"/>
          <w:numId w:val="1"/>
        </w:numPr>
        <w:spacing w:before="120" w:after="120"/>
        <w:ind w:left="993" w:hanging="556"/>
        <w:contextualSpacing w:val="false"/>
      </w:pPr>
      <w:r w:rsidRPr="00611BBE">
        <w:rPr>
          <w:b/>
        </w:rPr>
        <w:t xml:space="preserve">Automated decision making: </w:t>
      </w:r>
      <w:r w:rsidRPr="00611BBE">
        <w:t xml:space="preserve">Processing of information that results in decisions being made about Information Subjects without any review of the information being made by an individual. </w:t>
      </w:r>
    </w:p>
    <w:p w:rsidRPr="00611BBE" w:rsidR="00D54B3A" w:rsidP="00D54B3A" w:rsidRDefault="00D54B3A" w14:paraId="6C8FABEA" w14:textId="77777777">
      <w:pPr>
        <w:pStyle w:val="ListParagraph"/>
        <w:numPr>
          <w:ilvl w:val="1"/>
          <w:numId w:val="1"/>
        </w:numPr>
        <w:spacing w:before="120" w:after="120"/>
        <w:ind w:left="993" w:hanging="556"/>
        <w:contextualSpacing w:val="false"/>
      </w:pPr>
      <w:r w:rsidRPr="00611BBE">
        <w:rPr>
          <w:b/>
        </w:rPr>
        <w:t>Beyond use</w:t>
      </w:r>
      <w:r w:rsidRPr="00611BBE">
        <w:t xml:space="preserve">: </w:t>
      </w:r>
      <w:r w:rsidRPr="00B60151">
        <w:rPr>
          <w:color w:val="000000" w:themeColor="text1"/>
        </w:rPr>
        <w:t xml:space="preserve">Controls placed on Personal Information that it is no longer necessary for </w:t>
      </w:r>
      <w:r w:rsidRPr="00B60151" w:rsidR="001C5DF7">
        <w:rPr>
          <w:color w:val="000000" w:themeColor="text1"/>
        </w:rPr>
        <w:t>Solvency II Solutions Ltd</w:t>
      </w:r>
      <w:r w:rsidRPr="00B60151">
        <w:rPr>
          <w:color w:val="000000" w:themeColor="text1"/>
        </w:rPr>
        <w:t xml:space="preserve"> to keep where it is not reasonably feasible to delete the information. These controls must comply </w:t>
      </w:r>
      <w:r w:rsidRPr="00611BBE">
        <w:t xml:space="preserve">with guidance from the Information Commissioner’s Office (see </w:t>
      </w:r>
      <w:r w:rsidRPr="00611BBE">
        <w:rPr>
          <w:b/>
          <w:u w:val="single"/>
        </w:rPr>
        <w:t>Information Commissioner’s Office Guidance on GDPR Compliance</w:t>
      </w:r>
      <w:r w:rsidRPr="00611BBE">
        <w:t>).</w:t>
      </w:r>
    </w:p>
    <w:p w:rsidR="0040689C" w:rsidP="00C31AC3" w:rsidRDefault="0040689C" w14:paraId="5EC3154F" w14:textId="77777777">
      <w:pPr>
        <w:pStyle w:val="ListParagraph"/>
        <w:numPr>
          <w:ilvl w:val="1"/>
          <w:numId w:val="1"/>
        </w:numPr>
        <w:spacing w:before="120" w:after="120"/>
        <w:ind w:left="993" w:hanging="556"/>
        <w:contextualSpacing w:val="false"/>
      </w:pPr>
      <w:r w:rsidRPr="00BD4E7E">
        <w:rPr>
          <w:b/>
        </w:rPr>
        <w:t>Computer systems</w:t>
      </w:r>
      <w:r>
        <w:t xml:space="preserve">: </w:t>
      </w:r>
      <w:r w:rsidRPr="00D836CD" w:rsidR="005C09C6">
        <w:rPr>
          <w:rFonts w:ascii="Calibri" w:hAnsi="Calibri" w:cs="Calibri"/>
        </w:rPr>
        <w:t>A system of one or more computers and associated software, often with common storage, including servers, workstations, laptops, storage and networking equipment</w:t>
      </w:r>
      <w:r>
        <w:t>.</w:t>
      </w:r>
    </w:p>
    <w:p w:rsidR="0040689C" w:rsidP="00C31AC3" w:rsidRDefault="0040689C" w14:paraId="7D1567B7" w14:textId="77777777">
      <w:pPr>
        <w:pStyle w:val="ListParagraph"/>
        <w:numPr>
          <w:ilvl w:val="1"/>
          <w:numId w:val="1"/>
        </w:numPr>
        <w:spacing w:before="120" w:after="120"/>
        <w:ind w:left="993" w:hanging="556"/>
        <w:contextualSpacing w:val="false"/>
      </w:pPr>
      <w:r w:rsidRPr="00BD4E7E">
        <w:rPr>
          <w:b/>
        </w:rPr>
        <w:t>Confidential information</w:t>
      </w:r>
      <w:r>
        <w:t xml:space="preserve">: </w:t>
      </w:r>
      <w:r w:rsidRPr="00D836CD" w:rsidR="005C09C6">
        <w:rPr>
          <w:rFonts w:ascii="Calibri" w:hAnsi="Calibri" w:cs="Calibri"/>
        </w:rPr>
        <w:t xml:space="preserve">Any type of information that has been specified by the organisation’s </w:t>
      </w:r>
      <w:r w:rsidRPr="00D836CD" w:rsidR="005C09C6">
        <w:rPr>
          <w:rFonts w:ascii="Calibri" w:hAnsi="Calibri" w:cs="Calibri"/>
          <w:b/>
          <w:u w:val="single"/>
        </w:rPr>
        <w:t>Information Classification, Labelling and Handling Policy</w:t>
      </w:r>
      <w:r w:rsidRPr="00D836CD" w:rsidR="005C09C6">
        <w:rPr>
          <w:rFonts w:ascii="Calibri" w:hAnsi="Calibri" w:cs="Calibri"/>
        </w:rPr>
        <w:t xml:space="preserve"> as requiring protection through the application of cryptographic controls when it is stored or transferred electronically</w:t>
      </w:r>
      <w:r>
        <w:t>.</w:t>
      </w:r>
    </w:p>
    <w:p w:rsidR="0040689C" w:rsidP="00C31AC3" w:rsidRDefault="0040689C" w14:paraId="3938C686" w14:textId="77777777">
      <w:pPr>
        <w:pStyle w:val="ListParagraph"/>
        <w:numPr>
          <w:ilvl w:val="1"/>
          <w:numId w:val="1"/>
        </w:numPr>
        <w:spacing w:before="120" w:after="120"/>
        <w:ind w:left="993" w:hanging="556"/>
        <w:contextualSpacing w:val="false"/>
      </w:pPr>
      <w:r w:rsidRPr="00BD4E7E">
        <w:rPr>
          <w:b/>
        </w:rPr>
        <w:t>Confidentiality</w:t>
      </w:r>
      <w:r>
        <w:t xml:space="preserve">: </w:t>
      </w:r>
      <w:r w:rsidRPr="00D836CD" w:rsidR="005C09C6">
        <w:rPr>
          <w:rFonts w:ascii="Calibri" w:hAnsi="Calibri" w:cs="Calibri"/>
        </w:rPr>
        <w:t>The restrictions placed on the access or disclosure of an information asset</w:t>
      </w:r>
      <w:r>
        <w:t>.</w:t>
      </w:r>
    </w:p>
    <w:p w:rsidRPr="00611BBE" w:rsidR="00D54B3A" w:rsidP="00D54B3A" w:rsidRDefault="00D54B3A" w14:paraId="5224E3DC" w14:textId="77777777">
      <w:pPr>
        <w:pStyle w:val="ListParagraph"/>
        <w:numPr>
          <w:ilvl w:val="1"/>
          <w:numId w:val="1"/>
        </w:numPr>
        <w:spacing w:before="120" w:after="120"/>
        <w:ind w:left="994" w:hanging="562"/>
        <w:contextualSpacing w:val="false"/>
        <w:rPr>
          <w:b/>
        </w:rPr>
      </w:pPr>
      <w:r w:rsidRPr="00611BBE">
        <w:rPr>
          <w:b/>
        </w:rPr>
        <w:t xml:space="preserve">Controller: </w:t>
      </w:r>
      <w:r w:rsidRPr="00611BBE">
        <w:t xml:space="preserve">A natural or legal person, public authority, agency or other body which, alone or jointly with others, determines the purposes and means of the processing of a set of Personal Information. </w:t>
      </w:r>
    </w:p>
    <w:p w:rsidR="0040689C" w:rsidP="00C31AC3" w:rsidRDefault="0040689C" w14:paraId="6C465F50" w14:textId="77777777">
      <w:pPr>
        <w:pStyle w:val="ListParagraph"/>
        <w:numPr>
          <w:ilvl w:val="1"/>
          <w:numId w:val="1"/>
        </w:numPr>
        <w:spacing w:before="120" w:after="120"/>
        <w:ind w:left="993" w:hanging="556"/>
        <w:contextualSpacing w:val="false"/>
      </w:pPr>
      <w:r w:rsidRPr="00BD4E7E">
        <w:rPr>
          <w:b/>
        </w:rPr>
        <w:t>Electronic communication facilities (ECF)</w:t>
      </w:r>
      <w:r>
        <w:t>:</w:t>
      </w:r>
      <w:r w:rsidRPr="00D97D01" w:rsidR="00BD4E7E">
        <w:rPr>
          <w:rFonts w:ascii="Calibri" w:hAnsi="Calibri" w:cs="Calibri"/>
        </w:rPr>
        <w:t xml:space="preserve"> </w:t>
      </w:r>
      <w:r w:rsidRPr="00D836CD" w:rsidR="005C09C6">
        <w:rPr>
          <w:rFonts w:ascii="Calibri" w:hAnsi="Calibri" w:cs="Calibri"/>
        </w:rPr>
        <w:t>Any asset that can be used to electronically transfer information</w:t>
      </w:r>
      <w:r>
        <w:t>.</w:t>
      </w:r>
    </w:p>
    <w:p w:rsidR="0040689C" w:rsidP="00C31AC3" w:rsidRDefault="0040689C" w14:paraId="62C36B95" w14:textId="77777777">
      <w:pPr>
        <w:pStyle w:val="ListParagraph"/>
        <w:numPr>
          <w:ilvl w:val="1"/>
          <w:numId w:val="1"/>
        </w:numPr>
        <w:spacing w:before="120" w:after="120"/>
        <w:ind w:left="993" w:hanging="556"/>
        <w:contextualSpacing w:val="false"/>
      </w:pPr>
      <w:r w:rsidRPr="00BD4E7E">
        <w:rPr>
          <w:b/>
        </w:rPr>
        <w:t>Electronic messages</w:t>
      </w:r>
      <w:r>
        <w:t xml:space="preserve">: </w:t>
      </w:r>
      <w:r w:rsidRPr="00D836CD" w:rsidR="005C09C6">
        <w:rPr>
          <w:rFonts w:ascii="Calibri" w:hAnsi="Calibri" w:cs="Calibri"/>
        </w:rPr>
        <w:t>The electronic transfer of information by means such as email, texts, blogs, message boards and instant messaging</w:t>
      </w:r>
      <w:r>
        <w:t>.</w:t>
      </w:r>
    </w:p>
    <w:p w:rsidR="00EF7089" w:rsidP="00EF7089" w:rsidRDefault="00EF7089" w14:paraId="7E032624" w14:textId="77777777">
      <w:pPr>
        <w:pStyle w:val="ListParagraph"/>
        <w:numPr>
          <w:ilvl w:val="1"/>
          <w:numId w:val="1"/>
        </w:numPr>
        <w:spacing w:before="120" w:after="120"/>
        <w:ind w:left="993" w:hanging="556"/>
        <w:contextualSpacing w:val="false"/>
      </w:pPr>
      <w:r w:rsidRPr="00BD4E7E">
        <w:rPr>
          <w:b/>
        </w:rPr>
        <w:t>Equipment</w:t>
      </w:r>
      <w:r>
        <w:t xml:space="preserve">: </w:t>
      </w:r>
      <w:r w:rsidRPr="00D836CD" w:rsidR="005C09C6">
        <w:rPr>
          <w:rFonts w:ascii="Calibri" w:hAnsi="Calibri" w:cs="Calibri"/>
        </w:rPr>
        <w:t>Any asset that can be used to electronically store and/or process information</w:t>
      </w:r>
      <w:r>
        <w:t>.</w:t>
      </w:r>
    </w:p>
    <w:p w:rsidRPr="00D4576F" w:rsidR="00D54B3A" w:rsidP="00D54B3A" w:rsidRDefault="00D54B3A" w14:paraId="59DB2C50" w14:textId="77777777">
      <w:pPr>
        <w:pStyle w:val="ListParagraph"/>
        <w:numPr>
          <w:ilvl w:val="1"/>
          <w:numId w:val="1"/>
        </w:numPr>
        <w:spacing w:before="120" w:after="120"/>
        <w:ind w:left="993" w:hanging="556"/>
        <w:contextualSpacing w:val="false"/>
        <w:rPr>
          <w:b/>
        </w:rPr>
      </w:pPr>
      <w:r w:rsidRPr="00D4576F">
        <w:rPr>
          <w:b/>
        </w:rPr>
        <w:t xml:space="preserve">High risk processing: </w:t>
      </w:r>
      <w:r w:rsidRPr="00D4576F">
        <w:t>Processing of Personal Information (</w:t>
      </w:r>
      <w:proofErr w:type="gramStart"/>
      <w:r w:rsidRPr="00D4576F">
        <w:t>in particular using</w:t>
      </w:r>
      <w:proofErr w:type="gramEnd"/>
      <w:r w:rsidRPr="00D4576F">
        <w:t xml:space="preserve"> new technologies) that is likely to result in a high risk to the rights and freedoms of Information Subjects (see </w:t>
      </w:r>
      <w:r w:rsidRPr="00D4576F">
        <w:rPr>
          <w:b/>
          <w:u w:val="single"/>
        </w:rPr>
        <w:t>Information Commissioner’s Office Guidance on GDPR Compliance</w:t>
      </w:r>
      <w:r w:rsidRPr="00D4576F">
        <w:t>).</w:t>
      </w:r>
    </w:p>
    <w:p w:rsidRPr="00D4576F" w:rsidR="00D54B3A" w:rsidP="00D54B3A" w:rsidRDefault="00D54B3A" w14:paraId="483FCEDB" w14:textId="77777777">
      <w:pPr>
        <w:pStyle w:val="ListParagraph"/>
        <w:numPr>
          <w:ilvl w:val="1"/>
          <w:numId w:val="1"/>
        </w:numPr>
        <w:spacing w:before="120" w:after="120"/>
        <w:ind w:left="990" w:hanging="540"/>
        <w:contextualSpacing w:val="false"/>
        <w:rPr>
          <w:b/>
        </w:rPr>
      </w:pPr>
      <w:bookmarkStart w:name="_Hlk499903184" w:id="3"/>
      <w:r w:rsidRPr="00D4576F">
        <w:rPr>
          <w:b/>
        </w:rPr>
        <w:t xml:space="preserve">Identifiable Natural Person: </w:t>
      </w:r>
      <w:r w:rsidRPr="00D4576F">
        <w:t>A natural person</w:t>
      </w:r>
      <w:r w:rsidRPr="00D4576F">
        <w:rPr>
          <w:rFonts w:ascii="Calibri" w:hAnsi="Calibri" w:cs="Calibri"/>
        </w:rPr>
        <w:t xml:space="preserve"> who can be identified directly or indirectly, </w:t>
      </w:r>
      <w:proofErr w:type="gramStart"/>
      <w:r w:rsidRPr="00D4576F">
        <w:rPr>
          <w:rFonts w:ascii="Calibri" w:hAnsi="Calibri" w:cs="Calibri"/>
        </w:rPr>
        <w:t>in particular with</w:t>
      </w:r>
      <w:proofErr w:type="gramEnd"/>
      <w:r w:rsidRPr="00D4576F">
        <w:rPr>
          <w:rFonts w:ascii="Calibri" w:hAnsi="Calibri" w:cs="Calibri"/>
        </w:rPr>
        <w:t xml:space="preserve"> reference to an identifier such as a name, an identification number, location data, an online identifier or to one or more factors specific to the physical, physiological, genetic, mental, economic, cultural or social identity of that person.</w:t>
      </w:r>
      <w:bookmarkEnd w:id="3"/>
    </w:p>
    <w:p w:rsidR="0040689C" w:rsidP="00C31AC3" w:rsidRDefault="0040689C" w14:paraId="52EF8093" w14:textId="77777777">
      <w:pPr>
        <w:pStyle w:val="ListParagraph"/>
        <w:numPr>
          <w:ilvl w:val="1"/>
          <w:numId w:val="1"/>
        </w:numPr>
        <w:spacing w:before="120" w:after="120"/>
        <w:ind w:left="993" w:hanging="556"/>
        <w:contextualSpacing w:val="false"/>
      </w:pPr>
      <w:r w:rsidRPr="00BD4E7E">
        <w:rPr>
          <w:b/>
        </w:rPr>
        <w:lastRenderedPageBreak/>
        <w:t>Information asset</w:t>
      </w:r>
      <w:r>
        <w:t xml:space="preserve">: </w:t>
      </w:r>
      <w:r w:rsidR="005C09C6">
        <w:t xml:space="preserve">Any </w:t>
      </w:r>
      <w:r w:rsidRPr="00264476" w:rsidR="005C09C6">
        <w:t xml:space="preserve">information that has value to the </w:t>
      </w:r>
      <w:r w:rsidR="005C09C6">
        <w:t>organisation</w:t>
      </w:r>
      <w:r w:rsidRPr="00264476" w:rsidR="005C09C6">
        <w:t>’s stakeholders and requires protection</w:t>
      </w:r>
      <w:r>
        <w:t>.</w:t>
      </w:r>
    </w:p>
    <w:p w:rsidR="0040689C" w:rsidP="00C31AC3" w:rsidRDefault="0040689C" w14:paraId="49245926" w14:textId="77777777">
      <w:pPr>
        <w:pStyle w:val="ListParagraph"/>
        <w:numPr>
          <w:ilvl w:val="1"/>
          <w:numId w:val="1"/>
        </w:numPr>
        <w:spacing w:before="120" w:after="120"/>
        <w:ind w:left="993" w:hanging="556"/>
        <w:contextualSpacing w:val="false"/>
      </w:pPr>
      <w:r w:rsidRPr="00BD4E7E">
        <w:rPr>
          <w:b/>
        </w:rPr>
        <w:t>Information processing facility (IPF)</w:t>
      </w:r>
      <w:r>
        <w:t xml:space="preserve">: </w:t>
      </w:r>
      <w:r w:rsidRPr="00D836CD" w:rsidR="005C09C6">
        <w:rPr>
          <w:rFonts w:ascii="Calibri" w:hAnsi="Calibri" w:cs="Calibri"/>
        </w:rPr>
        <w:t>Any network of assets that can be used to electronically store, process or transmit information</w:t>
      </w:r>
      <w:r>
        <w:t>.</w:t>
      </w:r>
    </w:p>
    <w:p w:rsidR="0040689C" w:rsidP="00C31AC3" w:rsidRDefault="0040689C" w14:paraId="127CE72A" w14:textId="77777777">
      <w:pPr>
        <w:pStyle w:val="ListParagraph"/>
        <w:numPr>
          <w:ilvl w:val="1"/>
          <w:numId w:val="1"/>
        </w:numPr>
        <w:spacing w:before="120" w:after="120"/>
        <w:ind w:left="993" w:hanging="556"/>
        <w:contextualSpacing w:val="false"/>
      </w:pPr>
      <w:r w:rsidRPr="00BD4E7E">
        <w:rPr>
          <w:b/>
        </w:rPr>
        <w:t>Information security critical supplier</w:t>
      </w:r>
      <w:r w:rsidR="005C09C6">
        <w:rPr>
          <w:b/>
        </w:rPr>
        <w:t xml:space="preserve"> (ISCS)</w:t>
      </w:r>
      <w:r>
        <w:t xml:space="preserve">: </w:t>
      </w:r>
      <w:r w:rsidRPr="00D836CD" w:rsidR="005C09C6">
        <w:rPr>
          <w:rFonts w:ascii="Calibri" w:hAnsi="Calibri" w:cs="Calibri"/>
        </w:rPr>
        <w:t>Any supplier of goods or services that as part of their scope of supply will potentially have unsupervised access to any of the organisation’s premises</w:t>
      </w:r>
      <w:r w:rsidRPr="00D836CD" w:rsidR="005C09C6">
        <w:rPr>
          <w:rFonts w:ascii="Calibri" w:hAnsi="Calibri" w:cs="Calibri"/>
          <w:b/>
        </w:rPr>
        <w:t>,</w:t>
      </w:r>
      <w:r w:rsidRPr="00D836CD" w:rsidR="005C09C6">
        <w:rPr>
          <w:rFonts w:ascii="Calibri" w:hAnsi="Calibri" w:cs="Calibri"/>
        </w:rPr>
        <w:t xml:space="preserve"> access to the one or more of the organisation’s information assets</w:t>
      </w:r>
      <w:r w:rsidRPr="00D836CD" w:rsidR="005C09C6">
        <w:rPr>
          <w:rFonts w:ascii="Calibri" w:hAnsi="Calibri" w:cs="Calibri"/>
          <w:b/>
        </w:rPr>
        <w:t>,</w:t>
      </w:r>
      <w:r w:rsidRPr="00D836CD" w:rsidR="005C09C6">
        <w:rPr>
          <w:rFonts w:ascii="Calibri" w:hAnsi="Calibri" w:cs="Calibri"/>
        </w:rPr>
        <w:t xml:space="preserve"> or provides software or hardware used in the organisation’s information processing facilities or electronic communication facilities</w:t>
      </w:r>
      <w:r>
        <w:t>.</w:t>
      </w:r>
    </w:p>
    <w:p w:rsidRPr="00DF3008" w:rsidR="00DF3008" w:rsidP="00D54B3A" w:rsidRDefault="00DF3008" w14:paraId="5CBD005C" w14:textId="77777777">
      <w:pPr>
        <w:pStyle w:val="ListParagraph"/>
        <w:numPr>
          <w:ilvl w:val="1"/>
          <w:numId w:val="1"/>
        </w:numPr>
        <w:spacing w:before="120" w:after="120"/>
        <w:ind w:left="993" w:hanging="556"/>
        <w:contextualSpacing w:val="false"/>
      </w:pPr>
      <w:r>
        <w:rPr>
          <w:b/>
        </w:rPr>
        <w:t>Information s</w:t>
      </w:r>
      <w:r w:rsidRPr="00BD4E7E">
        <w:rPr>
          <w:b/>
        </w:rPr>
        <w:t>ecurity incident</w:t>
      </w:r>
      <w:r>
        <w:t xml:space="preserve">: Any </w:t>
      </w:r>
      <w:r w:rsidRPr="007F7DB9">
        <w:t xml:space="preserve">event that has a potentially </w:t>
      </w:r>
      <w:r>
        <w:t>negative impact on the confidentiality and/or i</w:t>
      </w:r>
      <w:r w:rsidRPr="007F7DB9">
        <w:t xml:space="preserve">ntegrity and/or </w:t>
      </w:r>
      <w:r>
        <w:t>availability of an i</w:t>
      </w:r>
      <w:r w:rsidRPr="007F7DB9">
        <w:t xml:space="preserve">nformation </w:t>
      </w:r>
      <w:r>
        <w:t>as</w:t>
      </w:r>
      <w:r w:rsidRPr="007F7DB9">
        <w:t>set</w:t>
      </w:r>
      <w:r>
        <w:t>.</w:t>
      </w:r>
    </w:p>
    <w:p w:rsidRPr="00391190" w:rsidR="00D54B3A" w:rsidP="00D54B3A" w:rsidRDefault="00D54B3A" w14:paraId="59C3BBE9" w14:textId="77777777">
      <w:pPr>
        <w:pStyle w:val="ListParagraph"/>
        <w:numPr>
          <w:ilvl w:val="1"/>
          <w:numId w:val="1"/>
        </w:numPr>
        <w:spacing w:before="120" w:after="120"/>
        <w:ind w:left="993" w:hanging="556"/>
        <w:contextualSpacing w:val="false"/>
      </w:pPr>
      <w:r w:rsidRPr="00391190">
        <w:rPr>
          <w:b/>
        </w:rPr>
        <w:t>Information subject</w:t>
      </w:r>
      <w:r w:rsidRPr="00391190">
        <w:t xml:space="preserve">: An </w:t>
      </w:r>
      <w:r w:rsidRPr="00B60151">
        <w:rPr>
          <w:color w:val="000000" w:themeColor="text1"/>
        </w:rPr>
        <w:t xml:space="preserve">Identifiable Natural Person who has Personal Information that </w:t>
      </w:r>
      <w:r w:rsidRPr="00B60151" w:rsidR="001C5DF7">
        <w:rPr>
          <w:color w:val="000000" w:themeColor="text1"/>
        </w:rPr>
        <w:t>Solvency II Solutions Ltd</w:t>
      </w:r>
      <w:r w:rsidRPr="00B60151">
        <w:rPr>
          <w:color w:val="000000" w:themeColor="text1"/>
        </w:rPr>
        <w:t xml:space="preserve"> is the Controller </w:t>
      </w:r>
      <w:r w:rsidRPr="00391190">
        <w:t>of or is a Processor of on behalf of a Controller.</w:t>
      </w:r>
    </w:p>
    <w:p w:rsidR="0040689C" w:rsidP="00C31AC3" w:rsidRDefault="0040689C" w14:paraId="450CC877" w14:textId="77777777">
      <w:pPr>
        <w:pStyle w:val="ListParagraph"/>
        <w:numPr>
          <w:ilvl w:val="1"/>
          <w:numId w:val="1"/>
        </w:numPr>
        <w:spacing w:before="120" w:after="120"/>
        <w:ind w:left="993" w:hanging="556"/>
        <w:contextualSpacing w:val="false"/>
      </w:pPr>
      <w:r w:rsidRPr="00BD4E7E">
        <w:rPr>
          <w:b/>
        </w:rPr>
        <w:t>Integrity</w:t>
      </w:r>
      <w:r>
        <w:t xml:space="preserve">: </w:t>
      </w:r>
      <w:r w:rsidR="005C09C6">
        <w:t>The</w:t>
      </w:r>
      <w:r w:rsidRPr="00264476" w:rsidR="005C09C6">
        <w:t xml:space="preserve"> accuracy and completeness of an </w:t>
      </w:r>
      <w:r w:rsidR="005C09C6">
        <w:t>i</w:t>
      </w:r>
      <w:r w:rsidRPr="00264476" w:rsidR="005C09C6">
        <w:t xml:space="preserve">nformation </w:t>
      </w:r>
      <w:r w:rsidR="005C09C6">
        <w:t>a</w:t>
      </w:r>
      <w:r w:rsidRPr="00264476" w:rsidR="005C09C6">
        <w:t>sset</w:t>
      </w:r>
      <w:r>
        <w:t>.</w:t>
      </w:r>
    </w:p>
    <w:p w:rsidR="0040689C" w:rsidP="00C31AC3" w:rsidRDefault="0040689C" w14:paraId="16734983" w14:textId="77777777">
      <w:pPr>
        <w:pStyle w:val="ListParagraph"/>
        <w:numPr>
          <w:ilvl w:val="1"/>
          <w:numId w:val="1"/>
        </w:numPr>
        <w:spacing w:before="120" w:after="120"/>
        <w:ind w:left="993" w:hanging="556"/>
        <w:contextualSpacing w:val="false"/>
      </w:pPr>
      <w:r w:rsidRPr="00BD4E7E">
        <w:rPr>
          <w:b/>
        </w:rPr>
        <w:t>Mail serve</w:t>
      </w:r>
      <w:r>
        <w:t xml:space="preserve">r: </w:t>
      </w:r>
      <w:r w:rsidRPr="00D836CD" w:rsidR="005C09C6">
        <w:rPr>
          <w:rFonts w:ascii="Calibri" w:hAnsi="Calibri" w:cs="Calibri"/>
        </w:rPr>
        <w:t>A system based on software and hardware that sends, receives and stores electronic mail</w:t>
      </w:r>
      <w:r>
        <w:t>.</w:t>
      </w:r>
    </w:p>
    <w:p w:rsidR="0040689C" w:rsidP="00C31AC3" w:rsidRDefault="0040689C" w14:paraId="5FD7D69E" w14:textId="77777777">
      <w:pPr>
        <w:pStyle w:val="ListParagraph"/>
        <w:numPr>
          <w:ilvl w:val="1"/>
          <w:numId w:val="1"/>
        </w:numPr>
        <w:spacing w:before="120" w:after="120"/>
        <w:ind w:left="993" w:hanging="556"/>
        <w:contextualSpacing w:val="false"/>
      </w:pPr>
      <w:r w:rsidRPr="00BD4E7E">
        <w:rPr>
          <w:b/>
        </w:rPr>
        <w:t>Malware</w:t>
      </w:r>
      <w:r>
        <w:t xml:space="preserve">: </w:t>
      </w:r>
      <w:r w:rsidRPr="00D836CD" w:rsidR="005C09C6">
        <w:rPr>
          <w:rFonts w:ascii="Calibri" w:hAnsi="Calibri" w:cs="Calibri"/>
        </w:rPr>
        <w:t>Malicious software, such as viruses, trojans, worms, spyware, adware, macros, mail bombs and rootkits which are specifically designed to disrupt or damage a computer system</w:t>
      </w:r>
      <w:r>
        <w:t>.</w:t>
      </w:r>
    </w:p>
    <w:p w:rsidR="0040689C" w:rsidP="00C31AC3" w:rsidRDefault="0040689C" w14:paraId="765155CB" w14:textId="77777777">
      <w:pPr>
        <w:pStyle w:val="ListParagraph"/>
        <w:numPr>
          <w:ilvl w:val="1"/>
          <w:numId w:val="1"/>
        </w:numPr>
        <w:spacing w:before="120" w:after="120"/>
        <w:ind w:left="993" w:hanging="556"/>
        <w:contextualSpacing w:val="false"/>
      </w:pPr>
      <w:r w:rsidRPr="00BD4E7E">
        <w:rPr>
          <w:b/>
        </w:rPr>
        <w:t>Mobile device</w:t>
      </w:r>
      <w:r>
        <w:t xml:space="preserve">: </w:t>
      </w:r>
      <w:r w:rsidRPr="00D836CD" w:rsidR="005C09C6">
        <w:rPr>
          <w:rFonts w:ascii="Calibri" w:hAnsi="Calibri" w:cs="Calibri"/>
        </w:rPr>
        <w:t>Laptop computers, tablet computers, smart telephones, mobile telephones and any other handheld or portable devices capable of processing or transmitting information</w:t>
      </w:r>
      <w:r>
        <w:t>.</w:t>
      </w:r>
    </w:p>
    <w:p w:rsidR="0040689C" w:rsidP="00C31AC3" w:rsidRDefault="0040689C" w14:paraId="29554A41" w14:textId="77777777">
      <w:pPr>
        <w:pStyle w:val="ListParagraph"/>
        <w:numPr>
          <w:ilvl w:val="1"/>
          <w:numId w:val="1"/>
        </w:numPr>
        <w:spacing w:before="120" w:after="120"/>
        <w:ind w:left="993" w:hanging="556"/>
        <w:contextualSpacing w:val="false"/>
      </w:pPr>
      <w:r w:rsidRPr="00BD4E7E">
        <w:rPr>
          <w:b/>
        </w:rPr>
        <w:t>Operating facility</w:t>
      </w:r>
      <w:r>
        <w:t xml:space="preserve">: </w:t>
      </w:r>
      <w:r w:rsidRPr="00D836CD" w:rsidR="005C09C6">
        <w:rPr>
          <w:rFonts w:ascii="Calibri" w:hAnsi="Calibri" w:cs="Calibri"/>
        </w:rPr>
        <w:t>Any physical location containing assets owned by the organisation that the organisation controls, including buildings, offices, departments and locations affiliated with the organisation that are used to create, access, store or process any of the organisation’s information assets</w:t>
      </w:r>
      <w:r>
        <w:t>.</w:t>
      </w:r>
    </w:p>
    <w:p w:rsidRPr="00391190" w:rsidR="00D54B3A" w:rsidP="00C31AC3" w:rsidRDefault="0040689C" w14:paraId="480E5CAE" w14:textId="77777777">
      <w:pPr>
        <w:pStyle w:val="ListParagraph"/>
        <w:numPr>
          <w:ilvl w:val="1"/>
          <w:numId w:val="1"/>
        </w:numPr>
        <w:spacing w:before="120" w:after="120"/>
        <w:ind w:left="993" w:hanging="556"/>
        <w:contextualSpacing w:val="false"/>
      </w:pPr>
      <w:r w:rsidRPr="00391190">
        <w:rPr>
          <w:b/>
        </w:rPr>
        <w:t xml:space="preserve">Personal </w:t>
      </w:r>
      <w:r w:rsidR="006B614B">
        <w:rPr>
          <w:b/>
        </w:rPr>
        <w:t>I</w:t>
      </w:r>
      <w:r w:rsidRPr="00391190">
        <w:rPr>
          <w:b/>
        </w:rPr>
        <w:t>nformation</w:t>
      </w:r>
      <w:r w:rsidRPr="00391190">
        <w:t xml:space="preserve">: </w:t>
      </w:r>
      <w:r w:rsidRPr="00391190" w:rsidR="00D54B3A">
        <w:t>Any information relating to an Identifiable Natural Person.</w:t>
      </w:r>
    </w:p>
    <w:p w:rsidRPr="00391190" w:rsidR="00D54B3A" w:rsidP="00D54B3A" w:rsidRDefault="00D54B3A" w14:paraId="6A065A79" w14:textId="77777777">
      <w:pPr>
        <w:pStyle w:val="ListParagraph"/>
        <w:numPr>
          <w:ilvl w:val="1"/>
          <w:numId w:val="1"/>
        </w:numPr>
        <w:spacing w:before="120" w:after="120"/>
        <w:ind w:left="994" w:hanging="562"/>
        <w:contextualSpacing w:val="false"/>
      </w:pPr>
      <w:r w:rsidRPr="00391190">
        <w:rPr>
          <w:b/>
        </w:rPr>
        <w:t xml:space="preserve">Personal </w:t>
      </w:r>
      <w:r w:rsidR="006B614B">
        <w:rPr>
          <w:b/>
        </w:rPr>
        <w:t>I</w:t>
      </w:r>
      <w:r w:rsidRPr="00391190">
        <w:rPr>
          <w:b/>
        </w:rPr>
        <w:t>nformation protection principles</w:t>
      </w:r>
      <w:r w:rsidRPr="00391190">
        <w:t xml:space="preserve">: </w:t>
      </w:r>
      <w:r w:rsidRPr="00391190">
        <w:rPr>
          <w:rFonts w:ascii="Calibri" w:hAnsi="Calibri" w:cs="Calibri"/>
        </w:rPr>
        <w:t xml:space="preserve">Principles that shall be applied in relation to all Personal Information as laid down in the Data Protection Act </w:t>
      </w:r>
      <w:r w:rsidR="006C6DD2">
        <w:rPr>
          <w:rFonts w:ascii="Calibri" w:hAnsi="Calibri" w:cs="Calibri"/>
        </w:rPr>
        <w:t>2018</w:t>
      </w:r>
      <w:r w:rsidRPr="00391190">
        <w:rPr>
          <w:rFonts w:ascii="Calibri" w:hAnsi="Calibri" w:cs="Calibri"/>
        </w:rPr>
        <w:t xml:space="preserve">, </w:t>
      </w:r>
      <w:r w:rsidRPr="00391190">
        <w:rPr>
          <w:rFonts w:ascii="Calibri" w:hAnsi="Calibri" w:cs="Calibri"/>
          <w:color w:val="000000" w:themeColor="text1"/>
        </w:rPr>
        <w:t>the General Data Protection Regulation (EU 2016/679)</w:t>
      </w:r>
      <w:r w:rsidRPr="00391190">
        <w:rPr>
          <w:rFonts w:ascii="Calibri" w:hAnsi="Calibri" w:cs="Calibri"/>
        </w:rPr>
        <w:t xml:space="preserve"> and any subsequent amendments</w:t>
      </w:r>
      <w:r w:rsidRPr="00391190">
        <w:t>.</w:t>
      </w:r>
    </w:p>
    <w:p w:rsidRPr="00391190" w:rsidR="00D54B3A" w:rsidP="00D54B3A" w:rsidRDefault="00D54B3A" w14:paraId="10C9B6F1" w14:textId="77777777">
      <w:pPr>
        <w:pStyle w:val="ListParagraph"/>
        <w:numPr>
          <w:ilvl w:val="1"/>
          <w:numId w:val="1"/>
        </w:numPr>
        <w:spacing w:before="120" w:after="120"/>
        <w:ind w:left="994" w:hanging="562"/>
        <w:contextualSpacing w:val="false"/>
        <w:rPr>
          <w:b/>
        </w:rPr>
      </w:pPr>
      <w:r w:rsidRPr="00391190">
        <w:rPr>
          <w:b/>
        </w:rPr>
        <w:t xml:space="preserve">Processor: </w:t>
      </w:r>
      <w:r w:rsidRPr="00391190">
        <w:t>A natural or legal person, public authority, agency or other body which processes Personal information on behalf of a Controller.</w:t>
      </w:r>
    </w:p>
    <w:p w:rsidR="0040689C" w:rsidP="00C31AC3" w:rsidRDefault="0040689C" w14:paraId="257BED01" w14:textId="77777777">
      <w:pPr>
        <w:pStyle w:val="ListParagraph"/>
        <w:numPr>
          <w:ilvl w:val="1"/>
          <w:numId w:val="1"/>
        </w:numPr>
        <w:spacing w:before="120" w:after="120"/>
        <w:ind w:left="993" w:hanging="556"/>
        <w:contextualSpacing w:val="false"/>
      </w:pPr>
      <w:r w:rsidRPr="00BD4E7E">
        <w:rPr>
          <w:b/>
        </w:rPr>
        <w:t>Remote users</w:t>
      </w:r>
      <w:r>
        <w:t xml:space="preserve">: </w:t>
      </w:r>
      <w:r w:rsidRPr="00D836CD" w:rsidR="005C09C6">
        <w:rPr>
          <w:rFonts w:ascii="Calibri" w:hAnsi="Calibri" w:cs="Calibri"/>
        </w:rPr>
        <w:t>Users accessing the organisation’s assets at locations other than its operating facilities, such as home offices, shared locations, hotels and where users are travelling, including standalone access and remote connections to the organisation’s information processing facilities</w:t>
      </w:r>
      <w:r>
        <w:t>.</w:t>
      </w:r>
    </w:p>
    <w:p w:rsidR="0040689C" w:rsidP="00C31AC3" w:rsidRDefault="0040689C" w14:paraId="1E4014B6" w14:textId="77777777">
      <w:pPr>
        <w:pStyle w:val="ListParagraph"/>
        <w:numPr>
          <w:ilvl w:val="1"/>
          <w:numId w:val="1"/>
        </w:numPr>
        <w:spacing w:before="120" w:after="120"/>
        <w:ind w:left="993" w:hanging="556"/>
        <w:contextualSpacing w:val="false"/>
      </w:pPr>
      <w:r w:rsidRPr="00BD4E7E">
        <w:rPr>
          <w:b/>
        </w:rPr>
        <w:t>Restricted access</w:t>
      </w:r>
      <w:r>
        <w:t xml:space="preserve">: </w:t>
      </w:r>
      <w:r w:rsidRPr="00D836CD" w:rsidR="005C09C6">
        <w:rPr>
          <w:rFonts w:ascii="Calibri" w:hAnsi="Calibri" w:cs="Calibri"/>
        </w:rPr>
        <w:t>Any physical location where access is restricted to named personnel only</w:t>
      </w:r>
      <w:r>
        <w:t>.</w:t>
      </w:r>
    </w:p>
    <w:p w:rsidR="0040689C" w:rsidP="00C31AC3" w:rsidRDefault="0040689C" w14:paraId="1B673953" w14:textId="77777777">
      <w:pPr>
        <w:pStyle w:val="ListParagraph"/>
        <w:numPr>
          <w:ilvl w:val="1"/>
          <w:numId w:val="1"/>
        </w:numPr>
        <w:spacing w:before="120" w:after="120"/>
        <w:ind w:left="993" w:hanging="556"/>
        <w:contextualSpacing w:val="false"/>
      </w:pPr>
      <w:r w:rsidRPr="00BD4E7E">
        <w:rPr>
          <w:b/>
        </w:rPr>
        <w:t>Software</w:t>
      </w:r>
      <w:r>
        <w:t xml:space="preserve">: </w:t>
      </w:r>
      <w:r w:rsidRPr="00BC1E42" w:rsidR="005C09C6">
        <w:rPr>
          <w:rFonts w:ascii="Calibri" w:hAnsi="Calibri" w:cs="Calibri"/>
        </w:rPr>
        <w:t xml:space="preserve">All programs and operating information used by equipment, including those being </w:t>
      </w:r>
      <w:r w:rsidRPr="00BC1E42" w:rsidR="005C09C6">
        <w:t>developed in accordance with the customer’s requirements for the user</w:t>
      </w:r>
      <w:r>
        <w:t>.</w:t>
      </w:r>
    </w:p>
    <w:p w:rsidR="0040689C" w:rsidP="00C31AC3" w:rsidRDefault="0040689C" w14:paraId="620EE943" w14:textId="77777777">
      <w:pPr>
        <w:pStyle w:val="ListParagraph"/>
        <w:numPr>
          <w:ilvl w:val="1"/>
          <w:numId w:val="1"/>
        </w:numPr>
        <w:spacing w:before="120" w:after="120"/>
        <w:ind w:left="993" w:hanging="556"/>
        <w:contextualSpacing w:val="false"/>
      </w:pPr>
      <w:r w:rsidRPr="00BD4E7E">
        <w:rPr>
          <w:b/>
        </w:rPr>
        <w:lastRenderedPageBreak/>
        <w:t>Supply of goods and services agreement</w:t>
      </w:r>
      <w:r>
        <w:t xml:space="preserve">: </w:t>
      </w:r>
      <w:r w:rsidRPr="00D836CD" w:rsidR="005C09C6">
        <w:rPr>
          <w:rFonts w:ascii="Calibri" w:hAnsi="Calibri" w:cs="Calibri"/>
        </w:rPr>
        <w:t>A legally binding contract between the organisation and a supplier for the supply of a defined scope of goods and services</w:t>
      </w:r>
      <w:r>
        <w:t>.</w:t>
      </w:r>
    </w:p>
    <w:p w:rsidR="0040689C" w:rsidP="00C31AC3" w:rsidRDefault="0040689C" w14:paraId="71178D72" w14:textId="77777777">
      <w:pPr>
        <w:pStyle w:val="ListParagraph"/>
        <w:numPr>
          <w:ilvl w:val="1"/>
          <w:numId w:val="1"/>
        </w:numPr>
        <w:spacing w:before="120" w:after="120"/>
        <w:ind w:left="993" w:hanging="556"/>
        <w:contextualSpacing w:val="false"/>
      </w:pPr>
      <w:r w:rsidRPr="00BD4E7E">
        <w:rPr>
          <w:b/>
        </w:rPr>
        <w:t>Teleworker</w:t>
      </w:r>
      <w:r>
        <w:t xml:space="preserve">: </w:t>
      </w:r>
      <w:r w:rsidRPr="00D836CD" w:rsidR="005C09C6">
        <w:rPr>
          <w:rFonts w:ascii="Calibri" w:hAnsi="Calibri" w:cs="Calibri"/>
        </w:rPr>
        <w:t>Any person that undertakes teleworking on behalf of the organisation</w:t>
      </w:r>
      <w:r>
        <w:t>.</w:t>
      </w:r>
    </w:p>
    <w:p w:rsidR="0040689C" w:rsidP="00C31AC3" w:rsidRDefault="0040689C" w14:paraId="2F9A5403" w14:textId="77777777">
      <w:pPr>
        <w:pStyle w:val="ListParagraph"/>
        <w:numPr>
          <w:ilvl w:val="1"/>
          <w:numId w:val="1"/>
        </w:numPr>
        <w:spacing w:before="120" w:after="120"/>
        <w:ind w:left="993" w:hanging="556"/>
        <w:contextualSpacing w:val="false"/>
      </w:pPr>
      <w:r w:rsidRPr="00BD4E7E">
        <w:rPr>
          <w:b/>
        </w:rPr>
        <w:t>Teleworking</w:t>
      </w:r>
      <w:r>
        <w:t xml:space="preserve">: </w:t>
      </w:r>
      <w:r w:rsidRPr="00D836CD" w:rsidR="005C09C6">
        <w:rPr>
          <w:rFonts w:ascii="Calibri" w:hAnsi="Calibri" w:cs="Calibri"/>
        </w:rPr>
        <w:t>The access, processing and storage of information assets at locations that are not under the control of the organisation</w:t>
      </w:r>
      <w:r>
        <w:t>.</w:t>
      </w:r>
    </w:p>
    <w:p w:rsidR="0040689C" w:rsidP="00C31AC3" w:rsidRDefault="0040689C" w14:paraId="4E95CBD5" w14:textId="77777777">
      <w:pPr>
        <w:pStyle w:val="ListParagraph"/>
        <w:numPr>
          <w:ilvl w:val="1"/>
          <w:numId w:val="1"/>
        </w:numPr>
        <w:spacing w:before="120" w:after="120"/>
        <w:ind w:left="993" w:hanging="556"/>
        <w:contextualSpacing w:val="false"/>
      </w:pPr>
      <w:r w:rsidRPr="00BD4E7E">
        <w:rPr>
          <w:b/>
        </w:rPr>
        <w:t>User</w:t>
      </w:r>
      <w:r>
        <w:t xml:space="preserve">: </w:t>
      </w:r>
      <w:r w:rsidRPr="00BC1E42" w:rsidR="005C09C6">
        <w:t xml:space="preserve">An individual or organisation that uses one or more of the organisation’s assets, including software once it is </w:t>
      </w:r>
      <w:bookmarkStart w:name="_Hlk480793306" w:id="4"/>
      <w:r w:rsidRPr="00BC1E42" w:rsidR="005C09C6">
        <w:t>post-G</w:t>
      </w:r>
      <w:r w:rsidR="005C09C6">
        <w:t xml:space="preserve">eneral </w:t>
      </w:r>
      <w:r w:rsidRPr="00BC1E42" w:rsidR="005C09C6">
        <w:t>A</w:t>
      </w:r>
      <w:r w:rsidR="005C09C6">
        <w:t>vailability (GA)</w:t>
      </w:r>
      <w:r>
        <w:t>.</w:t>
      </w:r>
      <w:bookmarkEnd w:id="4"/>
    </w:p>
    <w:p w:rsidR="0040689C" w:rsidP="00C31AC3" w:rsidRDefault="0040689C" w14:paraId="63B994ED" w14:textId="77777777">
      <w:pPr>
        <w:pStyle w:val="ListParagraph"/>
        <w:numPr>
          <w:ilvl w:val="1"/>
          <w:numId w:val="1"/>
        </w:numPr>
        <w:spacing w:before="120" w:after="120"/>
        <w:ind w:left="993" w:hanging="556"/>
        <w:contextualSpacing w:val="false"/>
      </w:pPr>
      <w:r w:rsidRPr="00BD4E7E">
        <w:rPr>
          <w:b/>
        </w:rPr>
        <w:t>Visual aids</w:t>
      </w:r>
      <w:r>
        <w:t xml:space="preserve">: </w:t>
      </w:r>
      <w:r w:rsidRPr="00D836CD" w:rsidR="005C09C6">
        <w:rPr>
          <w:rFonts w:ascii="Calibri" w:hAnsi="Calibri" w:cs="Calibri"/>
        </w:rPr>
        <w:t>Any asset used to display information to the occupants of a room</w:t>
      </w:r>
      <w:r>
        <w:t>.</w:t>
      </w:r>
    </w:p>
    <w:bookmarkEnd w:id="2"/>
    <w:p w:rsidR="00BD4E7E" w:rsidP="00C31AC3" w:rsidRDefault="00BD4E7E" w14:paraId="61932D2D" w14:textId="77777777">
      <w:pPr>
        <w:spacing w:before="120" w:after="120"/>
      </w:pPr>
    </w:p>
    <w:p w:rsidR="006B614B" w:rsidP="00C31AC3" w:rsidRDefault="006B614B" w14:paraId="6638F275" w14:textId="77777777">
      <w:pPr>
        <w:spacing w:before="120" w:after="120"/>
      </w:pPr>
    </w:p>
    <w:p w:rsidR="006B614B" w:rsidP="00C31AC3" w:rsidRDefault="006B614B" w14:paraId="31BA6DE9" w14:textId="77777777">
      <w:pPr>
        <w:spacing w:before="120" w:after="120"/>
      </w:pPr>
    </w:p>
    <w:p w:rsidR="006B614B" w:rsidP="00C31AC3" w:rsidRDefault="006B614B" w14:paraId="581763B4" w14:textId="77777777">
      <w:pPr>
        <w:spacing w:before="120" w:after="120"/>
      </w:pPr>
    </w:p>
    <w:p w:rsidR="006B614B" w:rsidP="00C31AC3" w:rsidRDefault="006B614B" w14:paraId="1458C4FD" w14:textId="77777777">
      <w:pPr>
        <w:spacing w:before="120" w:after="120"/>
      </w:pPr>
    </w:p>
    <w:p w:rsidR="006B614B" w:rsidP="00C31AC3" w:rsidRDefault="006B614B" w14:paraId="2C89D429" w14:textId="77777777">
      <w:pPr>
        <w:spacing w:before="120" w:after="120"/>
      </w:pPr>
    </w:p>
    <w:p w:rsidR="006B614B" w:rsidP="00C31AC3" w:rsidRDefault="006B614B" w14:paraId="3E9CEFDA" w14:textId="77777777">
      <w:pPr>
        <w:spacing w:before="120" w:after="120"/>
      </w:pPr>
    </w:p>
    <w:p w:rsidR="006B614B" w:rsidP="00C31AC3" w:rsidRDefault="006B614B" w14:paraId="25AA5890" w14:textId="77777777">
      <w:pPr>
        <w:spacing w:before="120" w:after="120"/>
      </w:pPr>
    </w:p>
    <w:p w:rsidR="006B614B" w:rsidP="00C31AC3" w:rsidRDefault="006B614B" w14:paraId="1314420A" w14:textId="77777777">
      <w:pPr>
        <w:spacing w:before="120" w:after="120"/>
      </w:pPr>
    </w:p>
    <w:p w:rsidR="006B614B" w:rsidP="00C31AC3" w:rsidRDefault="006B614B" w14:paraId="0B36362E" w14:textId="77777777">
      <w:pPr>
        <w:spacing w:before="120" w:after="120"/>
      </w:pPr>
    </w:p>
    <w:p w:rsidR="006B614B" w:rsidP="00C31AC3" w:rsidRDefault="006B614B" w14:paraId="39C92D32" w14:textId="77777777">
      <w:pPr>
        <w:spacing w:before="120" w:after="120"/>
      </w:pPr>
    </w:p>
    <w:p w:rsidR="006B614B" w:rsidP="00C31AC3" w:rsidRDefault="006B614B" w14:paraId="75D7B0A0" w14:textId="77777777">
      <w:pPr>
        <w:spacing w:before="120" w:after="120"/>
      </w:pPr>
    </w:p>
    <w:p w:rsidR="006B614B" w:rsidP="00C31AC3" w:rsidRDefault="006B614B" w14:paraId="6E9FE5AE" w14:textId="77777777">
      <w:pPr>
        <w:spacing w:before="120" w:after="120"/>
      </w:pPr>
    </w:p>
    <w:p w:rsidR="006B614B" w:rsidP="00C31AC3" w:rsidRDefault="006B614B" w14:paraId="073B3249" w14:textId="77777777">
      <w:pPr>
        <w:spacing w:before="120" w:after="120"/>
      </w:pPr>
    </w:p>
    <w:p w:rsidR="006B614B" w:rsidP="00C31AC3" w:rsidRDefault="006B614B" w14:paraId="0504C78E" w14:textId="77777777">
      <w:pPr>
        <w:spacing w:before="120" w:after="120"/>
      </w:pPr>
    </w:p>
    <w:p w:rsidR="006B614B" w:rsidP="00C31AC3" w:rsidRDefault="006B614B" w14:paraId="23684C6F" w14:textId="77777777">
      <w:pPr>
        <w:spacing w:before="120" w:after="120"/>
      </w:pPr>
    </w:p>
    <w:p w:rsidR="006B614B" w:rsidP="00C31AC3" w:rsidRDefault="006B614B" w14:paraId="7348FA7D" w14:textId="77777777">
      <w:pPr>
        <w:spacing w:before="120" w:after="120"/>
      </w:pPr>
    </w:p>
    <w:p w:rsidR="006B614B" w:rsidP="00C31AC3" w:rsidRDefault="006B614B" w14:paraId="51BE8824" w14:textId="77777777">
      <w:pPr>
        <w:spacing w:before="120" w:after="120"/>
      </w:pPr>
    </w:p>
    <w:p w:rsidR="006B614B" w:rsidP="00C31AC3" w:rsidRDefault="006B614B" w14:paraId="1579BB27" w14:textId="77777777">
      <w:pPr>
        <w:spacing w:before="120" w:after="120"/>
      </w:pPr>
    </w:p>
    <w:p w:rsidR="006B614B" w:rsidP="00C31AC3" w:rsidRDefault="006B614B" w14:paraId="7A0D741F" w14:textId="77777777">
      <w:pPr>
        <w:spacing w:before="120" w:after="120"/>
      </w:pPr>
    </w:p>
    <w:p w:rsidR="006B614B" w:rsidP="00C31AC3" w:rsidRDefault="006B614B" w14:paraId="712CC8DD" w14:textId="77777777">
      <w:pPr>
        <w:spacing w:before="120" w:after="120"/>
      </w:pPr>
    </w:p>
    <w:p w:rsidR="006B614B" w:rsidP="00C31AC3" w:rsidRDefault="006B614B" w14:paraId="5E22AD03" w14:textId="77777777">
      <w:pPr>
        <w:spacing w:before="120" w:after="120"/>
      </w:pPr>
    </w:p>
    <w:p w:rsidR="006B614B" w:rsidP="00C31AC3" w:rsidRDefault="006B614B" w14:paraId="73542720" w14:textId="77777777">
      <w:pPr>
        <w:spacing w:before="120" w:after="120"/>
      </w:pPr>
    </w:p>
    <w:p w:rsidR="006B614B" w:rsidP="00C31AC3" w:rsidRDefault="006B614B" w14:paraId="7E6DEB0F" w14:textId="77777777">
      <w:pPr>
        <w:spacing w:before="120" w:after="120"/>
      </w:pPr>
    </w:p>
    <w:p w:rsidR="006B614B" w:rsidP="00C31AC3" w:rsidRDefault="006B614B" w14:paraId="59DFA8FE" w14:textId="77777777">
      <w:pPr>
        <w:spacing w:before="120" w:after="120"/>
      </w:pPr>
    </w:p>
    <w:p w:rsidR="006B614B" w:rsidP="00C31AC3" w:rsidRDefault="006B614B" w14:paraId="7462EC91" w14:textId="77777777">
      <w:pPr>
        <w:spacing w:before="120" w:after="120"/>
      </w:pPr>
    </w:p>
    <w:p w:rsidR="006B614B" w:rsidP="00C31AC3" w:rsidRDefault="006B614B" w14:paraId="121A5DC8" w14:textId="77777777">
      <w:pPr>
        <w:spacing w:before="120" w:after="120"/>
      </w:pPr>
    </w:p>
    <w:p w:rsidR="006B614B" w:rsidP="00C31AC3" w:rsidRDefault="006B614B" w14:paraId="188C72BD" w14:textId="77777777">
      <w:pPr>
        <w:spacing w:before="120" w:after="120"/>
      </w:pPr>
    </w:p>
    <w:p w:rsidRPr="00F04DAD" w:rsidR="00BD4E7E" w:rsidP="00F04DAD" w:rsidRDefault="00BD4E7E" w14:paraId="5F1A6F29" w14:textId="77777777">
      <w:pPr>
        <w:pStyle w:val="Heading1"/>
        <w:numPr>
          <w:ilvl w:val="0"/>
          <w:numId w:val="1"/>
        </w:numPr>
        <w:spacing w:before="120" w:after="120"/>
      </w:pPr>
      <w:bookmarkStart w:name="_Toc480789750" w:id="5"/>
      <w:r>
        <w:t xml:space="preserve">Associated </w:t>
      </w:r>
      <w:r w:rsidR="006B614B">
        <w:t>D</w:t>
      </w:r>
      <w:r>
        <w:t>ocuments</w:t>
      </w:r>
      <w:bookmarkEnd w:id="5"/>
    </w:p>
    <w:p w:rsidRPr="00BD4E7E" w:rsidR="00BD4E7E" w:rsidP="00C31AC3" w:rsidRDefault="00BD4E7E" w14:paraId="14276212" w14:textId="77777777">
      <w:pPr>
        <w:pStyle w:val="ListParagraph"/>
        <w:numPr>
          <w:ilvl w:val="1"/>
          <w:numId w:val="1"/>
        </w:numPr>
        <w:spacing w:before="120" w:after="120"/>
        <w:ind w:left="993" w:hanging="556"/>
        <w:contextualSpacing w:val="false"/>
      </w:pPr>
      <w:r w:rsidRPr="00BD4E7E">
        <w:t>All associated documents referred to in this policy are highlighted in bold and underlined.</w:t>
      </w:r>
    </w:p>
    <w:p w:rsidRPr="0040689C" w:rsidR="00BD4E7E" w:rsidP="00C31AC3" w:rsidRDefault="00BD4E7E" w14:paraId="45EA0EC7" w14:textId="77777777">
      <w:pPr>
        <w:spacing w:before="120" w:after="120"/>
      </w:pPr>
    </w:p>
    <w:p w:rsidR="00BD4E7E" w:rsidP="00C31AC3" w:rsidRDefault="00BD4E7E" w14:paraId="3F45B1A6" w14:textId="77777777">
      <w:pPr>
        <w:spacing w:before="120" w:after="120"/>
        <w:rPr>
          <w:rFonts w:eastAsiaTheme="majorEastAsia" w:cstheme="majorBidi"/>
          <w:b/>
          <w:szCs w:val="32"/>
        </w:rPr>
      </w:pPr>
      <w:r>
        <w:br w:type="page"/>
      </w:r>
    </w:p>
    <w:p w:rsidR="0040689C" w:rsidP="00C31AC3" w:rsidRDefault="0040689C" w14:paraId="6FBD0079" w14:textId="77777777">
      <w:pPr>
        <w:pStyle w:val="Heading1"/>
        <w:numPr>
          <w:ilvl w:val="0"/>
          <w:numId w:val="1"/>
        </w:numPr>
        <w:spacing w:before="120" w:after="120"/>
      </w:pPr>
      <w:bookmarkStart w:name="_Toc480789751" w:id="6"/>
      <w:r w:rsidRPr="0040689C">
        <w:lastRenderedPageBreak/>
        <w:t>Acceptable Use of Assets Policy</w:t>
      </w:r>
      <w:bookmarkEnd w:id="6"/>
    </w:p>
    <w:p w:rsidR="00BD4E7E" w:rsidP="00C31AC3" w:rsidRDefault="00BD4E7E" w14:paraId="40C813A0" w14:textId="77777777">
      <w:pPr>
        <w:pStyle w:val="ListParagraph"/>
        <w:numPr>
          <w:ilvl w:val="1"/>
          <w:numId w:val="1"/>
        </w:numPr>
        <w:spacing w:before="120" w:after="120"/>
        <w:ind w:left="851"/>
        <w:contextualSpacing w:val="false"/>
      </w:pPr>
      <w:r>
        <w:t>This sub-policy specifies the controls that need to be applied to:</w:t>
      </w:r>
    </w:p>
    <w:p w:rsidR="00BD4E7E" w:rsidP="00C31AC3" w:rsidRDefault="00BD4E7E" w14:paraId="56A5A9BB" w14:textId="77777777">
      <w:pPr>
        <w:pStyle w:val="ListParagraph"/>
        <w:numPr>
          <w:ilvl w:val="2"/>
          <w:numId w:val="1"/>
        </w:numPr>
        <w:spacing w:before="120" w:after="120"/>
        <w:ind w:left="1843"/>
        <w:contextualSpacing w:val="false"/>
      </w:pPr>
      <w:r>
        <w:t xml:space="preserve">Authorise the use of any asset owned by, or under the control of, the </w:t>
      </w:r>
      <w:r w:rsidR="00CF3898">
        <w:t>organisation</w:t>
      </w:r>
      <w:r>
        <w:t>; and</w:t>
      </w:r>
    </w:p>
    <w:p w:rsidR="00BD4E7E" w:rsidP="00C31AC3" w:rsidRDefault="00BD4E7E" w14:paraId="2C6D4526" w14:textId="77777777">
      <w:pPr>
        <w:pStyle w:val="ListParagraph"/>
        <w:numPr>
          <w:ilvl w:val="2"/>
          <w:numId w:val="1"/>
        </w:numPr>
        <w:spacing w:before="120" w:after="120"/>
        <w:ind w:left="1843"/>
        <w:contextualSpacing w:val="false"/>
      </w:pPr>
      <w:r>
        <w:t xml:space="preserve">Minimise the risks to information security arising from the misuse or unauthorised use of the </w:t>
      </w:r>
      <w:r w:rsidR="00CF3898">
        <w:t>organisation</w:t>
      </w:r>
      <w:r>
        <w:t>’s assets.</w:t>
      </w:r>
    </w:p>
    <w:p w:rsidRPr="00536DBD" w:rsidR="00536DBD" w:rsidP="00C31AC3" w:rsidRDefault="00536DBD" w14:paraId="770290F4" w14:textId="77777777">
      <w:pPr>
        <w:pStyle w:val="ListParagraph"/>
        <w:numPr>
          <w:ilvl w:val="1"/>
          <w:numId w:val="1"/>
        </w:numPr>
        <w:spacing w:before="120" w:after="120"/>
        <w:ind w:left="851"/>
        <w:contextualSpacing w:val="false"/>
        <w:rPr>
          <w:b/>
        </w:rPr>
      </w:pPr>
      <w:r w:rsidRPr="00536DBD">
        <w:rPr>
          <w:b/>
        </w:rPr>
        <w:t>Use of electronic communication facilities (ECFs)</w:t>
      </w:r>
    </w:p>
    <w:p w:rsidR="00536DBD" w:rsidP="00C31AC3" w:rsidRDefault="00536DBD" w14:paraId="387FCBCA" w14:textId="77777777">
      <w:pPr>
        <w:pStyle w:val="ListParagraph"/>
        <w:numPr>
          <w:ilvl w:val="2"/>
          <w:numId w:val="1"/>
        </w:numPr>
        <w:spacing w:before="120" w:after="120"/>
        <w:ind w:left="1843"/>
        <w:contextualSpacing w:val="false"/>
      </w:pPr>
      <w:r>
        <w:t xml:space="preserve">All users of ECFs must be authorised to do so in accordance with the </w:t>
      </w:r>
      <w:r w:rsidR="00CF3898">
        <w:t>organisation</w:t>
      </w:r>
      <w:r>
        <w:t xml:space="preserve">’s </w:t>
      </w:r>
      <w:r>
        <w:rPr>
          <w:b/>
          <w:u w:val="single"/>
        </w:rPr>
        <w:t>Access Control Policy</w:t>
      </w:r>
      <w:r>
        <w:t>.</w:t>
      </w:r>
    </w:p>
    <w:p w:rsidR="00536DBD" w:rsidP="00C31AC3" w:rsidRDefault="00536DBD" w14:paraId="19B9D47C" w14:textId="77777777">
      <w:pPr>
        <w:pStyle w:val="ListParagraph"/>
        <w:numPr>
          <w:ilvl w:val="2"/>
          <w:numId w:val="1"/>
        </w:numPr>
        <w:spacing w:before="120" w:after="120"/>
        <w:ind w:left="1843"/>
        <w:contextualSpacing w:val="false"/>
      </w:pPr>
      <w:r>
        <w:t xml:space="preserve">Users must only use assets to access and transfer information for which they have been authorised in accordance with the </w:t>
      </w:r>
      <w:r>
        <w:rPr>
          <w:b/>
          <w:u w:val="single"/>
        </w:rPr>
        <w:t>Access Control Policy</w:t>
      </w:r>
      <w:r>
        <w:t xml:space="preserve"> and the </w:t>
      </w:r>
      <w:r>
        <w:rPr>
          <w:b/>
          <w:u w:val="single"/>
        </w:rPr>
        <w:t>Information Classification, Labelling and Handling Policy</w:t>
      </w:r>
      <w:r>
        <w:t>.</w:t>
      </w:r>
    </w:p>
    <w:p w:rsidRPr="00B60151" w:rsidR="00536DBD" w:rsidP="00C31AC3" w:rsidRDefault="00536DBD" w14:paraId="09195332" w14:textId="77777777">
      <w:pPr>
        <w:pStyle w:val="ListParagraph"/>
        <w:numPr>
          <w:ilvl w:val="2"/>
          <w:numId w:val="1"/>
        </w:numPr>
        <w:spacing w:before="120" w:after="120"/>
        <w:ind w:left="1843"/>
        <w:contextualSpacing w:val="false"/>
        <w:rPr>
          <w:color w:val="000000" w:themeColor="text1"/>
        </w:rPr>
      </w:pPr>
      <w:r>
        <w:t xml:space="preserve">Users must apply extreme caution when opening email attachments received from unknown senders.  If in doubt, please ask </w:t>
      </w:r>
      <w:r w:rsidRPr="00B60151">
        <w:rPr>
          <w:color w:val="000000" w:themeColor="text1"/>
        </w:rPr>
        <w:t xml:space="preserve">the </w:t>
      </w:r>
      <w:r w:rsidRPr="00B60151" w:rsidR="00550AC0">
        <w:rPr>
          <w:color w:val="000000" w:themeColor="text1"/>
        </w:rPr>
        <w:t>CTO</w:t>
      </w:r>
      <w:r w:rsidRPr="00B60151">
        <w:rPr>
          <w:color w:val="000000" w:themeColor="text1"/>
        </w:rPr>
        <w:t xml:space="preserve"> for advice.</w:t>
      </w:r>
    </w:p>
    <w:p w:rsidRPr="00B60151" w:rsidR="00536DBD" w:rsidP="00C31AC3" w:rsidRDefault="00536DBD" w14:paraId="2B9956D8" w14:textId="77777777">
      <w:pPr>
        <w:pStyle w:val="ListParagraph"/>
        <w:numPr>
          <w:ilvl w:val="2"/>
          <w:numId w:val="1"/>
        </w:numPr>
        <w:spacing w:before="120" w:after="120"/>
        <w:ind w:left="1843"/>
        <w:contextualSpacing w:val="false"/>
        <w:rPr>
          <w:color w:val="000000" w:themeColor="text1"/>
        </w:rPr>
      </w:pPr>
      <w:r w:rsidRPr="00B60151">
        <w:rPr>
          <w:color w:val="000000" w:themeColor="text1"/>
        </w:rPr>
        <w:t>Users must not:</w:t>
      </w:r>
    </w:p>
    <w:p w:rsidRPr="00B60151" w:rsidR="00536DBD" w:rsidP="00C31AC3" w:rsidRDefault="00536DBD" w14:paraId="34A5605B" w14:textId="77777777">
      <w:pPr>
        <w:pStyle w:val="ListParagraph"/>
        <w:numPr>
          <w:ilvl w:val="0"/>
          <w:numId w:val="2"/>
        </w:numPr>
        <w:spacing w:before="120" w:after="120"/>
        <w:ind w:left="2410"/>
        <w:contextualSpacing w:val="false"/>
        <w:rPr>
          <w:color w:val="000000" w:themeColor="text1"/>
        </w:rPr>
      </w:pPr>
      <w:r w:rsidRPr="00B60151">
        <w:rPr>
          <w:color w:val="000000" w:themeColor="text1"/>
        </w:rPr>
        <w:t xml:space="preserve">Disclose user IDs and personal passwords which give access to the </w:t>
      </w:r>
      <w:r w:rsidRPr="00B60151" w:rsidR="00CF3898">
        <w:rPr>
          <w:color w:val="000000" w:themeColor="text1"/>
        </w:rPr>
        <w:t>organisation</w:t>
      </w:r>
      <w:r w:rsidRPr="00B60151">
        <w:rPr>
          <w:color w:val="000000" w:themeColor="text1"/>
        </w:rPr>
        <w:t xml:space="preserve">’s assets unless authorised by the </w:t>
      </w:r>
      <w:proofErr w:type="gramStart"/>
      <w:r w:rsidRPr="00B60151" w:rsidR="00550AC0">
        <w:rPr>
          <w:color w:val="000000" w:themeColor="text1"/>
        </w:rPr>
        <w:t>CTO</w:t>
      </w:r>
      <w:r w:rsidRPr="00B60151">
        <w:rPr>
          <w:color w:val="000000" w:themeColor="text1"/>
        </w:rPr>
        <w:t>;</w:t>
      </w:r>
      <w:proofErr w:type="gramEnd"/>
    </w:p>
    <w:p w:rsidR="00536DBD" w:rsidP="00C31AC3" w:rsidRDefault="00536DBD" w14:paraId="476E4C43" w14:textId="77777777">
      <w:pPr>
        <w:pStyle w:val="ListParagraph"/>
        <w:numPr>
          <w:ilvl w:val="0"/>
          <w:numId w:val="2"/>
        </w:numPr>
        <w:spacing w:before="120" w:after="120"/>
        <w:ind w:left="2410"/>
        <w:contextualSpacing w:val="false"/>
      </w:pPr>
      <w:r>
        <w:t xml:space="preserve">Allow any third party to access the </w:t>
      </w:r>
      <w:r w:rsidR="00CF3898">
        <w:t>organisation</w:t>
      </w:r>
      <w:r>
        <w:t xml:space="preserve">’s </w:t>
      </w:r>
      <w:proofErr w:type="gramStart"/>
      <w:r>
        <w:t>ECFs</w:t>
      </w:r>
      <w:r w:rsidR="00A95314">
        <w:t>;</w:t>
      </w:r>
      <w:proofErr w:type="gramEnd"/>
    </w:p>
    <w:p w:rsidR="00536DBD" w:rsidP="00C31AC3" w:rsidRDefault="00536DBD" w14:paraId="6D7091EF" w14:textId="77777777">
      <w:pPr>
        <w:pStyle w:val="ListParagraph"/>
        <w:numPr>
          <w:ilvl w:val="0"/>
          <w:numId w:val="2"/>
        </w:numPr>
        <w:spacing w:before="120" w:after="120"/>
        <w:ind w:left="2410"/>
        <w:contextualSpacing w:val="false"/>
      </w:pPr>
      <w:r>
        <w:t xml:space="preserve">Use any access method other than the method provided to them by the </w:t>
      </w:r>
      <w:proofErr w:type="gramStart"/>
      <w:r w:rsidR="00CF3898">
        <w:t>organisation</w:t>
      </w:r>
      <w:r>
        <w:t>;</w:t>
      </w:r>
      <w:proofErr w:type="gramEnd"/>
    </w:p>
    <w:p w:rsidR="00536DBD" w:rsidP="00C31AC3" w:rsidRDefault="00536DBD" w14:paraId="129B77BC" w14:textId="77777777">
      <w:pPr>
        <w:pStyle w:val="ListParagraph"/>
        <w:numPr>
          <w:ilvl w:val="0"/>
          <w:numId w:val="2"/>
        </w:numPr>
        <w:spacing w:before="120" w:after="120"/>
        <w:ind w:left="2410"/>
        <w:contextualSpacing w:val="false"/>
      </w:pPr>
      <w:r>
        <w:t xml:space="preserve">Deliberately cause damage to any of the </w:t>
      </w:r>
      <w:r w:rsidR="00CF3898">
        <w:t>organisation</w:t>
      </w:r>
      <w:r>
        <w:t xml:space="preserve">’s ECFs, including maliciously deleting, corrupting or restricting access to the data contained </w:t>
      </w:r>
      <w:proofErr w:type="gramStart"/>
      <w:r>
        <w:t>therein;</w:t>
      </w:r>
      <w:proofErr w:type="gramEnd"/>
    </w:p>
    <w:p w:rsidR="00536DBD" w:rsidP="00C31AC3" w:rsidRDefault="00536DBD" w14:paraId="714D2F27" w14:textId="77777777">
      <w:pPr>
        <w:pStyle w:val="ListParagraph"/>
        <w:numPr>
          <w:ilvl w:val="0"/>
          <w:numId w:val="2"/>
        </w:numPr>
        <w:spacing w:before="120" w:after="120"/>
        <w:ind w:left="2410"/>
        <w:contextualSpacing w:val="false"/>
      </w:pPr>
      <w:r>
        <w:t xml:space="preserve">Deliberately introduce viruses or other harmful sources of malware into the </w:t>
      </w:r>
      <w:r w:rsidR="00CF3898">
        <w:t>organisation</w:t>
      </w:r>
      <w:r>
        <w:t xml:space="preserve">’s </w:t>
      </w:r>
      <w:proofErr w:type="gramStart"/>
      <w:r>
        <w:t>ECFs;</w:t>
      </w:r>
      <w:proofErr w:type="gramEnd"/>
    </w:p>
    <w:p w:rsidR="00536DBD" w:rsidP="00C31AC3" w:rsidRDefault="00536DBD" w14:paraId="3916CC6D" w14:textId="77777777">
      <w:pPr>
        <w:pStyle w:val="ListParagraph"/>
        <w:numPr>
          <w:ilvl w:val="0"/>
          <w:numId w:val="2"/>
        </w:numPr>
        <w:spacing w:before="120" w:after="120"/>
        <w:ind w:left="2410"/>
        <w:contextualSpacing w:val="false"/>
      </w:pPr>
      <w:r>
        <w:t xml:space="preserve">Deliberately access external sources that are not authorised and not related to the </w:t>
      </w:r>
      <w:r w:rsidR="00CF3898">
        <w:t>organisation</w:t>
      </w:r>
      <w:r>
        <w:t xml:space="preserve">’s </w:t>
      </w:r>
      <w:proofErr w:type="gramStart"/>
      <w:r>
        <w:t>activities;</w:t>
      </w:r>
      <w:proofErr w:type="gramEnd"/>
    </w:p>
    <w:p w:rsidR="00536DBD" w:rsidP="00C31AC3" w:rsidRDefault="00536DBD" w14:paraId="3AAD4299" w14:textId="77777777">
      <w:pPr>
        <w:pStyle w:val="ListParagraph"/>
        <w:numPr>
          <w:ilvl w:val="0"/>
          <w:numId w:val="2"/>
        </w:numPr>
        <w:spacing w:before="120" w:after="120"/>
        <w:ind w:left="2410"/>
        <w:contextualSpacing w:val="false"/>
      </w:pPr>
      <w:r>
        <w:t xml:space="preserve">Knowingly access, download or store materials from the internet that are illegal, immoral, unethical or deemed to be indecent or gross in </w:t>
      </w:r>
      <w:proofErr w:type="gramStart"/>
      <w:r>
        <w:t>nature;</w:t>
      </w:r>
      <w:proofErr w:type="gramEnd"/>
    </w:p>
    <w:p w:rsidR="00536DBD" w:rsidP="00C31AC3" w:rsidRDefault="00536DBD" w14:paraId="23E0A89F" w14:textId="77777777">
      <w:pPr>
        <w:pStyle w:val="ListParagraph"/>
        <w:numPr>
          <w:ilvl w:val="0"/>
          <w:numId w:val="2"/>
        </w:numPr>
        <w:spacing w:before="120" w:after="120"/>
        <w:ind w:left="2410"/>
        <w:contextualSpacing w:val="false"/>
      </w:pPr>
      <w:r>
        <w:t xml:space="preserve">Send unsolicited, unauthorised or illegal materials to any internal or external </w:t>
      </w:r>
      <w:proofErr w:type="gramStart"/>
      <w:r>
        <w:t>recipient;</w:t>
      </w:r>
      <w:proofErr w:type="gramEnd"/>
    </w:p>
    <w:p w:rsidR="00536DBD" w:rsidP="00C31AC3" w:rsidRDefault="00536DBD" w14:paraId="7CB1A8B6" w14:textId="77777777">
      <w:pPr>
        <w:pStyle w:val="ListParagraph"/>
        <w:numPr>
          <w:ilvl w:val="0"/>
          <w:numId w:val="2"/>
        </w:numPr>
        <w:spacing w:before="120" w:after="120"/>
        <w:ind w:left="2410"/>
        <w:contextualSpacing w:val="false"/>
      </w:pPr>
      <w:r>
        <w:t xml:space="preserve">Install, modify, delete or remove software in a way that contravenes the </w:t>
      </w:r>
      <w:r>
        <w:rPr>
          <w:b/>
          <w:u w:val="single"/>
        </w:rPr>
        <w:t xml:space="preserve">Use of Software </w:t>
      </w:r>
      <w:proofErr w:type="gramStart"/>
      <w:r>
        <w:rPr>
          <w:b/>
          <w:u w:val="single"/>
        </w:rPr>
        <w:t>Policy</w:t>
      </w:r>
      <w:r>
        <w:t>;</w:t>
      </w:r>
      <w:proofErr w:type="gramEnd"/>
    </w:p>
    <w:p w:rsidRPr="00536DBD" w:rsidR="00536DBD" w:rsidP="00C31AC3" w:rsidRDefault="00536DBD" w14:paraId="46A23CDC" w14:textId="77777777">
      <w:pPr>
        <w:pStyle w:val="ListParagraph"/>
        <w:numPr>
          <w:ilvl w:val="0"/>
          <w:numId w:val="2"/>
        </w:numPr>
        <w:spacing w:before="120" w:after="120"/>
        <w:ind w:left="2410"/>
        <w:contextualSpacing w:val="false"/>
      </w:pPr>
      <w:r>
        <w:t xml:space="preserve">Download any </w:t>
      </w:r>
      <w:r w:rsidRPr="00B60151">
        <w:rPr>
          <w:color w:val="000000" w:themeColor="text1"/>
        </w:rPr>
        <w:t>electronic files whose size exceeds any guidance provided by</w:t>
      </w:r>
      <w:r w:rsidRPr="00B60151" w:rsidR="005C09C6">
        <w:rPr>
          <w:color w:val="000000" w:themeColor="text1"/>
        </w:rPr>
        <w:t xml:space="preserve"> the</w:t>
      </w:r>
      <w:r w:rsidRPr="00B60151">
        <w:rPr>
          <w:color w:val="000000" w:themeColor="text1"/>
        </w:rPr>
        <w:t xml:space="preserve"> </w:t>
      </w:r>
      <w:proofErr w:type="gramStart"/>
      <w:r w:rsidRPr="00B60151" w:rsidR="00550AC0">
        <w:rPr>
          <w:color w:val="000000" w:themeColor="text1"/>
        </w:rPr>
        <w:t>CTO</w:t>
      </w:r>
      <w:r w:rsidRPr="00B60151">
        <w:rPr>
          <w:color w:val="000000" w:themeColor="text1"/>
        </w:rPr>
        <w:t>;</w:t>
      </w:r>
      <w:proofErr w:type="gramEnd"/>
    </w:p>
    <w:p w:rsidR="00536DBD" w:rsidP="00C31AC3" w:rsidRDefault="00536DBD" w14:paraId="5905AF98" w14:textId="77777777">
      <w:pPr>
        <w:pStyle w:val="ListParagraph"/>
        <w:numPr>
          <w:ilvl w:val="0"/>
          <w:numId w:val="2"/>
        </w:numPr>
        <w:spacing w:before="120" w:after="120"/>
        <w:ind w:left="2410"/>
        <w:contextualSpacing w:val="false"/>
      </w:pPr>
      <w:r>
        <w:t xml:space="preserve">Assist or create a potential security breach or disruption to the </w:t>
      </w:r>
      <w:r w:rsidR="00CF3898">
        <w:t>organisation</w:t>
      </w:r>
      <w:r>
        <w:t xml:space="preserve">’s ECFs in any </w:t>
      </w:r>
      <w:proofErr w:type="gramStart"/>
      <w:r>
        <w:t>way;</w:t>
      </w:r>
      <w:proofErr w:type="gramEnd"/>
    </w:p>
    <w:p w:rsidR="00536DBD" w:rsidP="00C31AC3" w:rsidRDefault="00536DBD" w14:paraId="4A2E34BB" w14:textId="77777777">
      <w:pPr>
        <w:pStyle w:val="ListParagraph"/>
        <w:numPr>
          <w:ilvl w:val="0"/>
          <w:numId w:val="2"/>
        </w:numPr>
        <w:spacing w:before="120" w:after="120"/>
        <w:ind w:left="2410"/>
        <w:contextualSpacing w:val="false"/>
      </w:pPr>
      <w:r>
        <w:lastRenderedPageBreak/>
        <w:t xml:space="preserve">Use any ECFs for any personal reasons, other than those authorised by the </w:t>
      </w:r>
      <w:r w:rsidR="00CF3898">
        <w:t>organisation</w:t>
      </w:r>
      <w:r>
        <w:t>.</w:t>
      </w:r>
    </w:p>
    <w:p w:rsidRPr="00536DBD" w:rsidR="00536DBD" w:rsidP="00C31AC3" w:rsidRDefault="00536DBD" w14:paraId="69A9D3F4" w14:textId="77777777">
      <w:pPr>
        <w:pStyle w:val="ListParagraph"/>
        <w:numPr>
          <w:ilvl w:val="2"/>
          <w:numId w:val="1"/>
        </w:numPr>
        <w:spacing w:before="120" w:after="120"/>
        <w:contextualSpacing w:val="false"/>
      </w:pPr>
      <w:r>
        <w:t xml:space="preserve">Any user supplied equipment must be approved by </w:t>
      </w:r>
      <w:r w:rsidRPr="00B60151">
        <w:rPr>
          <w:color w:val="000000" w:themeColor="text1"/>
        </w:rPr>
        <w:t xml:space="preserve">the </w:t>
      </w:r>
      <w:r w:rsidRPr="00B60151" w:rsidR="00550AC0">
        <w:rPr>
          <w:color w:val="000000" w:themeColor="text1"/>
        </w:rPr>
        <w:t>CTO</w:t>
      </w:r>
      <w:r w:rsidRPr="00B60151">
        <w:rPr>
          <w:color w:val="000000" w:themeColor="text1"/>
        </w:rPr>
        <w:t xml:space="preserve"> for </w:t>
      </w:r>
      <w:r w:rsidRPr="00536DBD">
        <w:t xml:space="preserve">connection to any of the </w:t>
      </w:r>
      <w:r w:rsidR="00CF3898">
        <w:t>organisation</w:t>
      </w:r>
      <w:r w:rsidRPr="00536DBD">
        <w:t>’s ECFs.</w:t>
      </w:r>
    </w:p>
    <w:p w:rsidRPr="00536DBD" w:rsidR="00536DBD" w:rsidP="00C31AC3" w:rsidRDefault="00536DBD" w14:paraId="333538AB" w14:textId="77777777">
      <w:pPr>
        <w:pStyle w:val="ListParagraph"/>
        <w:numPr>
          <w:ilvl w:val="2"/>
          <w:numId w:val="1"/>
        </w:numPr>
        <w:spacing w:before="120" w:after="120"/>
        <w:contextualSpacing w:val="false"/>
      </w:pPr>
      <w:r w:rsidRPr="00536DBD">
        <w:t xml:space="preserve">The </w:t>
      </w:r>
      <w:r w:rsidR="00CF3898">
        <w:t>organisation</w:t>
      </w:r>
      <w:r w:rsidRPr="00536DBD">
        <w:t xml:space="preserve"> reserves the right to monitor the use of all ECFs.</w:t>
      </w:r>
    </w:p>
    <w:p w:rsidR="00820D44" w:rsidP="00C31AC3" w:rsidRDefault="00820D44" w14:paraId="1BCBC9B8" w14:textId="77777777">
      <w:pPr>
        <w:spacing w:before="120" w:after="120"/>
        <w:rPr>
          <w:rFonts w:eastAsiaTheme="majorEastAsia" w:cstheme="majorBidi"/>
          <w:b/>
          <w:szCs w:val="32"/>
        </w:rPr>
      </w:pPr>
      <w:r>
        <w:br w:type="page"/>
      </w:r>
    </w:p>
    <w:p w:rsidR="00820D44" w:rsidP="00C31AC3" w:rsidRDefault="0040689C" w14:paraId="74066A43" w14:textId="77777777">
      <w:pPr>
        <w:pStyle w:val="Heading1"/>
        <w:numPr>
          <w:ilvl w:val="0"/>
          <w:numId w:val="1"/>
        </w:numPr>
        <w:spacing w:before="120" w:after="120"/>
      </w:pPr>
      <w:bookmarkStart w:name="_Toc480789752" w:id="7"/>
      <w:r w:rsidRPr="0040689C">
        <w:lastRenderedPageBreak/>
        <w:t>Access Control Policy</w:t>
      </w:r>
      <w:bookmarkEnd w:id="7"/>
    </w:p>
    <w:p w:rsidRPr="004E10D7" w:rsidR="004E10D7" w:rsidP="004E10D7" w:rsidRDefault="00E73360" w14:paraId="3527850D" w14:textId="77777777">
      <w:pPr>
        <w:pStyle w:val="ListParagraph"/>
        <w:numPr>
          <w:ilvl w:val="1"/>
          <w:numId w:val="1"/>
        </w:numPr>
        <w:spacing w:before="120" w:after="120"/>
        <w:ind w:left="1276" w:hanging="556"/>
        <w:contextualSpacing w:val="false"/>
      </w:pPr>
      <w:r w:rsidRPr="00D97D01">
        <w:rPr>
          <w:rFonts w:ascii="Calibri" w:hAnsi="Calibri" w:cs="Calibri"/>
        </w:rPr>
        <w:t xml:space="preserve">This sub-policy specifies the </w:t>
      </w:r>
      <w:r>
        <w:rPr>
          <w:rFonts w:ascii="Calibri" w:hAnsi="Calibri" w:cs="Calibri"/>
        </w:rPr>
        <w:t xml:space="preserve">access </w:t>
      </w:r>
      <w:r w:rsidRPr="00D97D01">
        <w:rPr>
          <w:rFonts w:ascii="Calibri" w:hAnsi="Calibri" w:cs="Calibri"/>
        </w:rPr>
        <w:t xml:space="preserve">controls that need to be applied to all information assets </w:t>
      </w:r>
      <w:r>
        <w:rPr>
          <w:rFonts w:ascii="Calibri" w:hAnsi="Calibri" w:cs="Calibri"/>
        </w:rPr>
        <w:t xml:space="preserve">that contain information held by </w:t>
      </w:r>
      <w:r w:rsidRPr="00D97D01">
        <w:rPr>
          <w:rFonts w:ascii="Calibri" w:hAnsi="Calibri" w:cs="Calibri"/>
        </w:rPr>
        <w:t xml:space="preserve">the </w:t>
      </w:r>
      <w:r w:rsidR="00CF3898">
        <w:rPr>
          <w:rFonts w:ascii="Calibri" w:hAnsi="Calibri" w:cs="Calibri"/>
        </w:rPr>
        <w:t>organisation</w:t>
      </w:r>
      <w:r>
        <w:rPr>
          <w:rFonts w:ascii="Calibri" w:hAnsi="Calibri" w:cs="Calibri"/>
        </w:rPr>
        <w:t>.</w:t>
      </w:r>
    </w:p>
    <w:p w:rsidRPr="004E10D7" w:rsidR="00820D44" w:rsidP="004E10D7" w:rsidRDefault="00820D44" w14:paraId="48280F2D" w14:textId="77777777">
      <w:pPr>
        <w:pStyle w:val="ListParagraph"/>
        <w:numPr>
          <w:ilvl w:val="1"/>
          <w:numId w:val="1"/>
        </w:numPr>
        <w:spacing w:before="120" w:after="120"/>
        <w:ind w:left="1276" w:hanging="556"/>
        <w:contextualSpacing w:val="false"/>
      </w:pPr>
      <w:r w:rsidRPr="004E10D7">
        <w:rPr>
          <w:b/>
        </w:rPr>
        <w:t>Access to the information assets, operating facilities and information processing facilities</w:t>
      </w:r>
    </w:p>
    <w:p w:rsidR="00820D44" w:rsidP="00C31AC3" w:rsidRDefault="00820D44" w14:paraId="43DB07D1" w14:textId="77777777">
      <w:pPr>
        <w:pStyle w:val="ListParagraph"/>
        <w:numPr>
          <w:ilvl w:val="2"/>
          <w:numId w:val="1"/>
        </w:numPr>
        <w:spacing w:before="120" w:after="120"/>
        <w:ind w:left="1843"/>
        <w:contextualSpacing w:val="false"/>
      </w:pPr>
      <w:r>
        <w:t xml:space="preserve">Access to information assets, operating facilities and information processing facilities must only be provided to individuals who need it to complete tasks specified in their </w:t>
      </w:r>
      <w:r>
        <w:rPr>
          <w:b/>
          <w:u w:val="single"/>
        </w:rPr>
        <w:t xml:space="preserve">Job </w:t>
      </w:r>
      <w:r w:rsidRPr="00B60151">
        <w:rPr>
          <w:b/>
          <w:color w:val="000000" w:themeColor="text1"/>
          <w:u w:val="single"/>
        </w:rPr>
        <w:t>Description</w:t>
      </w:r>
      <w:r w:rsidRPr="00B60151">
        <w:rPr>
          <w:color w:val="000000" w:themeColor="text1"/>
        </w:rPr>
        <w:t xml:space="preserve"> or as instructed by a </w:t>
      </w:r>
      <w:proofErr w:type="gramStart"/>
      <w:r w:rsidRPr="00B60151">
        <w:rPr>
          <w:color w:val="000000" w:themeColor="text1"/>
        </w:rPr>
        <w:t>Director</w:t>
      </w:r>
      <w:proofErr w:type="gramEnd"/>
      <w:r w:rsidRPr="00B60151">
        <w:rPr>
          <w:color w:val="000000" w:themeColor="text1"/>
        </w:rPr>
        <w:t xml:space="preserve"> of the </w:t>
      </w:r>
      <w:r w:rsidRPr="00B60151" w:rsidR="00CF3898">
        <w:rPr>
          <w:color w:val="000000" w:themeColor="text1"/>
        </w:rPr>
        <w:t>organisation</w:t>
      </w:r>
      <w:r w:rsidRPr="00B60151">
        <w:rPr>
          <w:color w:val="000000" w:themeColor="text1"/>
        </w:rPr>
        <w:t>.</w:t>
      </w:r>
    </w:p>
    <w:p w:rsidR="00820D44" w:rsidP="00C31AC3" w:rsidRDefault="00820D44" w14:paraId="44C7A7EE" w14:textId="77777777">
      <w:pPr>
        <w:pStyle w:val="ListParagraph"/>
        <w:numPr>
          <w:ilvl w:val="2"/>
          <w:numId w:val="1"/>
        </w:numPr>
        <w:spacing w:before="120" w:after="120"/>
        <w:ind w:left="1843"/>
        <w:contextualSpacing w:val="false"/>
      </w:pPr>
      <w:r>
        <w:t>All user access must be attributed to an identifiable person.</w:t>
      </w:r>
    </w:p>
    <w:p w:rsidR="00820D44" w:rsidP="00C31AC3" w:rsidRDefault="00820D44" w14:paraId="3A82287B" w14:textId="77777777">
      <w:pPr>
        <w:pStyle w:val="ListParagraph"/>
        <w:numPr>
          <w:ilvl w:val="2"/>
          <w:numId w:val="1"/>
        </w:numPr>
        <w:spacing w:before="120" w:after="120"/>
        <w:ind w:left="1843"/>
        <w:contextualSpacing w:val="false"/>
      </w:pPr>
      <w:r>
        <w:t>All unsupervised access to information assets, operating facilities and information processing facilities</w:t>
      </w:r>
      <w:r w:rsidR="00A95314">
        <w:t xml:space="preserve"> must be authorised by the person specified in, and recorded on, the </w:t>
      </w:r>
      <w:r w:rsidR="00A95314">
        <w:rPr>
          <w:b/>
          <w:u w:val="single"/>
        </w:rPr>
        <w:t>Access Control Register</w:t>
      </w:r>
      <w:r w:rsidR="00A95314">
        <w:t>.</w:t>
      </w:r>
    </w:p>
    <w:p w:rsidRPr="00B60151" w:rsidR="00A95314" w:rsidP="00C31AC3" w:rsidRDefault="005C09C6" w14:paraId="2E57DA6A" w14:textId="77777777">
      <w:pPr>
        <w:pStyle w:val="ListParagraph"/>
        <w:numPr>
          <w:ilvl w:val="2"/>
          <w:numId w:val="1"/>
        </w:numPr>
        <w:spacing w:before="120" w:after="120"/>
        <w:ind w:left="1843"/>
        <w:contextualSpacing w:val="false"/>
        <w:rPr>
          <w:color w:val="000000" w:themeColor="text1"/>
        </w:rPr>
      </w:pPr>
      <w:r w:rsidRPr="00B60151">
        <w:rPr>
          <w:color w:val="000000" w:themeColor="text1"/>
        </w:rPr>
        <w:t xml:space="preserve">The </w:t>
      </w:r>
      <w:r w:rsidRPr="00B60151" w:rsidR="00550AC0">
        <w:rPr>
          <w:color w:val="000000" w:themeColor="text1"/>
        </w:rPr>
        <w:t>CTO</w:t>
      </w:r>
      <w:r w:rsidRPr="00B60151" w:rsidR="00A95314">
        <w:rPr>
          <w:color w:val="000000" w:themeColor="text1"/>
        </w:rPr>
        <w:t xml:space="preserve"> is responsible for:</w:t>
      </w:r>
    </w:p>
    <w:p w:rsidR="00820D44" w:rsidP="00C31AC3" w:rsidRDefault="00A95314" w14:paraId="7B62E547" w14:textId="77777777">
      <w:pPr>
        <w:pStyle w:val="ListParagraph"/>
        <w:numPr>
          <w:ilvl w:val="0"/>
          <w:numId w:val="2"/>
        </w:numPr>
        <w:spacing w:before="120" w:after="120"/>
        <w:ind w:left="2410"/>
        <w:contextualSpacing w:val="false"/>
      </w:pPr>
      <w:r>
        <w:t xml:space="preserve">Ensuring no single person can access, modify or use the </w:t>
      </w:r>
      <w:r w:rsidR="00CF3898">
        <w:t>organisation</w:t>
      </w:r>
      <w:r>
        <w:t xml:space="preserve">’s assets without authorisation or </w:t>
      </w:r>
      <w:proofErr w:type="gramStart"/>
      <w:r>
        <w:t>detection</w:t>
      </w:r>
      <w:r w:rsidR="00820D44">
        <w:t>;</w:t>
      </w:r>
      <w:proofErr w:type="gramEnd"/>
    </w:p>
    <w:p w:rsidR="00820D44" w:rsidP="00C31AC3" w:rsidRDefault="00A95314" w14:paraId="1C02CDA8" w14:textId="77777777">
      <w:pPr>
        <w:pStyle w:val="ListParagraph"/>
        <w:numPr>
          <w:ilvl w:val="0"/>
          <w:numId w:val="2"/>
        </w:numPr>
        <w:spacing w:before="120" w:after="120"/>
        <w:ind w:left="2410"/>
        <w:contextualSpacing w:val="false"/>
      </w:pPr>
      <w:r>
        <w:t>Authorising and recording the use of any software that might be capable of overriding this sub-</w:t>
      </w:r>
      <w:proofErr w:type="gramStart"/>
      <w:r>
        <w:t>policy;</w:t>
      </w:r>
      <w:proofErr w:type="gramEnd"/>
    </w:p>
    <w:p w:rsidR="00A95314" w:rsidP="00C31AC3" w:rsidRDefault="00A95314" w14:paraId="3298590F" w14:textId="77777777">
      <w:pPr>
        <w:pStyle w:val="ListParagraph"/>
        <w:numPr>
          <w:ilvl w:val="0"/>
          <w:numId w:val="2"/>
        </w:numPr>
        <w:spacing w:before="120" w:after="120"/>
        <w:ind w:left="2410"/>
        <w:contextualSpacing w:val="false"/>
      </w:pPr>
      <w:r>
        <w:t xml:space="preserve">Authorising and recording access to any software source </w:t>
      </w:r>
      <w:proofErr w:type="gramStart"/>
      <w:r>
        <w:t>codes;</w:t>
      </w:r>
      <w:proofErr w:type="gramEnd"/>
    </w:p>
    <w:p w:rsidR="00A95314" w:rsidP="00C31AC3" w:rsidRDefault="00A95314" w14:paraId="199D62AD" w14:textId="77777777">
      <w:pPr>
        <w:pStyle w:val="ListParagraph"/>
        <w:numPr>
          <w:ilvl w:val="0"/>
          <w:numId w:val="2"/>
        </w:numPr>
        <w:spacing w:before="120" w:after="120"/>
        <w:ind w:left="2410"/>
        <w:contextualSpacing w:val="false"/>
      </w:pPr>
      <w:r>
        <w:t>Authorising and recording individual user access to information processing facilities, electronic communication facilities, mobile devices, operating facilities and restricted access areas usin</w:t>
      </w:r>
      <w:r w:rsidR="001076B7">
        <w:t xml:space="preserve">g an </w:t>
      </w:r>
      <w:r w:rsidR="001076B7">
        <w:rPr>
          <w:b/>
          <w:u w:val="single"/>
        </w:rPr>
        <w:t xml:space="preserve">Asset and Access Control Review </w:t>
      </w:r>
      <w:proofErr w:type="gramStart"/>
      <w:r w:rsidR="001076B7">
        <w:rPr>
          <w:b/>
          <w:u w:val="single"/>
        </w:rPr>
        <w:t>Form</w:t>
      </w:r>
      <w:r w:rsidRPr="001076B7" w:rsidR="001076B7">
        <w:t>;</w:t>
      </w:r>
      <w:proofErr w:type="gramEnd"/>
    </w:p>
    <w:p w:rsidR="00820D44" w:rsidP="00C31AC3" w:rsidRDefault="001076B7" w14:paraId="45DF529A" w14:textId="77777777">
      <w:pPr>
        <w:pStyle w:val="ListParagraph"/>
        <w:numPr>
          <w:ilvl w:val="0"/>
          <w:numId w:val="2"/>
        </w:numPr>
        <w:spacing w:before="120" w:after="120"/>
        <w:ind w:left="2410"/>
        <w:contextualSpacing w:val="false"/>
      </w:pPr>
      <w:r>
        <w:t>Ensuring that individuals who enable and disable access to a</w:t>
      </w:r>
      <w:r w:rsidR="00CC511A">
        <w:t>n</w:t>
      </w:r>
      <w:r>
        <w:t xml:space="preserve"> </w:t>
      </w:r>
      <w:r w:rsidR="00CF3898">
        <w:t>organisation</w:t>
      </w:r>
      <w:r>
        <w:t xml:space="preserve"> asset do not have access to any software that monitors the use of the </w:t>
      </w:r>
      <w:proofErr w:type="gramStart"/>
      <w:r>
        <w:t>asset</w:t>
      </w:r>
      <w:r w:rsidR="00820D44">
        <w:t>;</w:t>
      </w:r>
      <w:proofErr w:type="gramEnd"/>
    </w:p>
    <w:p w:rsidR="00820D44" w:rsidP="00C31AC3" w:rsidRDefault="001076B7" w14:paraId="2370A9ED" w14:textId="77777777">
      <w:pPr>
        <w:pStyle w:val="ListParagraph"/>
        <w:numPr>
          <w:ilvl w:val="0"/>
          <w:numId w:val="2"/>
        </w:numPr>
        <w:spacing w:before="120" w:after="120"/>
        <w:ind w:left="2410"/>
        <w:contextualSpacing w:val="false"/>
      </w:pPr>
      <w:r>
        <w:t xml:space="preserve">Ensuring that the access control for specific assets and information processing facilities meets the security requirements of each information asset </w:t>
      </w:r>
      <w:proofErr w:type="gramStart"/>
      <w:r>
        <w:t>owner;</w:t>
      </w:r>
      <w:proofErr w:type="gramEnd"/>
    </w:p>
    <w:p w:rsidR="00820D44" w:rsidP="00C31AC3" w:rsidRDefault="001076B7" w14:paraId="3433A39E" w14:textId="77777777">
      <w:pPr>
        <w:pStyle w:val="ListParagraph"/>
        <w:numPr>
          <w:ilvl w:val="0"/>
          <w:numId w:val="2"/>
        </w:numPr>
        <w:spacing w:before="120" w:after="120"/>
        <w:ind w:left="2410"/>
        <w:contextualSpacing w:val="false"/>
      </w:pPr>
      <w:r>
        <w:t>Regularly reviewing the logs of system administrator access and actions</w:t>
      </w:r>
      <w:r w:rsidR="00820D44">
        <w:t>.</w:t>
      </w:r>
    </w:p>
    <w:p w:rsidRPr="00820D44" w:rsidR="001076B7" w:rsidP="004E10D7" w:rsidRDefault="001076B7" w14:paraId="3C18B8EB" w14:textId="77777777">
      <w:pPr>
        <w:pStyle w:val="ListParagraph"/>
        <w:numPr>
          <w:ilvl w:val="1"/>
          <w:numId w:val="1"/>
        </w:numPr>
        <w:spacing w:before="120" w:after="120"/>
        <w:ind w:left="1276" w:hanging="556"/>
        <w:contextualSpacing w:val="false"/>
        <w:rPr>
          <w:b/>
        </w:rPr>
      </w:pPr>
      <w:r>
        <w:rPr>
          <w:b/>
        </w:rPr>
        <w:t>Control of access to information processing facilities</w:t>
      </w:r>
    </w:p>
    <w:p w:rsidRPr="00B60151" w:rsidR="001076B7" w:rsidP="00C31AC3" w:rsidRDefault="00CC511A" w14:paraId="1B7AE504" w14:textId="77777777">
      <w:pPr>
        <w:pStyle w:val="ListParagraph"/>
        <w:numPr>
          <w:ilvl w:val="2"/>
          <w:numId w:val="1"/>
        </w:numPr>
        <w:spacing w:before="120" w:after="120"/>
        <w:ind w:left="1843"/>
        <w:contextualSpacing w:val="false"/>
        <w:rPr>
          <w:color w:val="000000" w:themeColor="text1"/>
        </w:rPr>
      </w:pPr>
      <w:r w:rsidRPr="00B60151">
        <w:rPr>
          <w:color w:val="000000" w:themeColor="text1"/>
        </w:rPr>
        <w:t xml:space="preserve">The </w:t>
      </w:r>
      <w:r w:rsidRPr="00B60151" w:rsidR="00550AC0">
        <w:rPr>
          <w:color w:val="000000" w:themeColor="text1"/>
        </w:rPr>
        <w:t>CTO</w:t>
      </w:r>
      <w:r w:rsidRPr="00B60151" w:rsidR="001076B7">
        <w:rPr>
          <w:color w:val="000000" w:themeColor="text1"/>
        </w:rPr>
        <w:t xml:space="preserve"> is responsible for:</w:t>
      </w:r>
    </w:p>
    <w:p w:rsidRPr="00B60151" w:rsidR="001076B7" w:rsidP="00C31AC3" w:rsidRDefault="001076B7" w14:paraId="54B09588"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Arranging access with the </w:t>
      </w:r>
      <w:r w:rsidRPr="00B60151" w:rsidR="00550AC0">
        <w:rPr>
          <w:rFonts w:ascii="Calibri" w:hAnsi="Calibri" w:cs="Calibri"/>
          <w:color w:val="000000" w:themeColor="text1"/>
        </w:rPr>
        <w:t>CTO</w:t>
      </w:r>
      <w:r w:rsidRPr="00B60151">
        <w:rPr>
          <w:rFonts w:ascii="Calibri" w:hAnsi="Calibri" w:cs="Calibri"/>
          <w:color w:val="000000" w:themeColor="text1"/>
        </w:rPr>
        <w:t xml:space="preserve"> as part of the induction of new starters</w:t>
      </w:r>
      <w:r w:rsidRPr="00B60151" w:rsidR="00CC511A">
        <w:rPr>
          <w:rFonts w:ascii="Calibri" w:hAnsi="Calibri" w:cs="Calibri"/>
          <w:color w:val="000000" w:themeColor="text1"/>
        </w:rPr>
        <w:t>,</w:t>
      </w:r>
      <w:r w:rsidRPr="00B60151">
        <w:rPr>
          <w:rFonts w:ascii="Calibri" w:hAnsi="Calibri" w:cs="Calibri"/>
          <w:color w:val="000000" w:themeColor="text1"/>
        </w:rPr>
        <w:t xml:space="preserve"> and as part of any role changes within the </w:t>
      </w:r>
      <w:proofErr w:type="gramStart"/>
      <w:r w:rsidRPr="00B60151" w:rsidR="00CF3898">
        <w:rPr>
          <w:rFonts w:ascii="Calibri" w:hAnsi="Calibri" w:cs="Calibri"/>
          <w:color w:val="000000" w:themeColor="text1"/>
        </w:rPr>
        <w:t>organisation</w:t>
      </w:r>
      <w:r w:rsidRPr="00B60151">
        <w:rPr>
          <w:color w:val="000000" w:themeColor="text1"/>
        </w:rPr>
        <w:t>;</w:t>
      </w:r>
      <w:proofErr w:type="gramEnd"/>
    </w:p>
    <w:p w:rsidR="001076B7" w:rsidP="00C31AC3" w:rsidRDefault="001076B7" w14:paraId="15655C66" w14:textId="77777777">
      <w:pPr>
        <w:pStyle w:val="ListParagraph"/>
        <w:numPr>
          <w:ilvl w:val="0"/>
          <w:numId w:val="2"/>
        </w:numPr>
        <w:spacing w:before="120" w:after="120"/>
        <w:ind w:left="2410"/>
        <w:contextualSpacing w:val="false"/>
      </w:pPr>
      <w:r w:rsidRPr="00B60151">
        <w:rPr>
          <w:rFonts w:ascii="Calibri" w:hAnsi="Calibri" w:cs="Calibri"/>
          <w:color w:val="000000" w:themeColor="text1"/>
        </w:rPr>
        <w:t xml:space="preserve">Arranging the removal of access by notifying the </w:t>
      </w:r>
      <w:r w:rsidRPr="00B60151" w:rsidR="00550AC0">
        <w:rPr>
          <w:rFonts w:ascii="Calibri" w:hAnsi="Calibri" w:cs="Calibri"/>
          <w:color w:val="000000" w:themeColor="text1"/>
        </w:rPr>
        <w:t>CTO</w:t>
      </w:r>
      <w:r w:rsidRPr="00B60151">
        <w:rPr>
          <w:rFonts w:ascii="Calibri" w:hAnsi="Calibri" w:cs="Calibri"/>
          <w:color w:val="000000" w:themeColor="text1"/>
        </w:rPr>
        <w:t xml:space="preserve"> </w:t>
      </w:r>
      <w:r>
        <w:rPr>
          <w:rFonts w:ascii="Calibri" w:hAnsi="Calibri" w:cs="Calibri"/>
        </w:rPr>
        <w:t>of</w:t>
      </w:r>
      <w:r w:rsidRPr="00D97D01">
        <w:rPr>
          <w:rFonts w:ascii="Calibri" w:hAnsi="Calibri" w:cs="Calibri"/>
        </w:rPr>
        <w:t xml:space="preserve"> leavers from the </w:t>
      </w:r>
      <w:r w:rsidR="00CF3898">
        <w:rPr>
          <w:rFonts w:ascii="Calibri" w:hAnsi="Calibri" w:cs="Calibri"/>
        </w:rPr>
        <w:t>organisation</w:t>
      </w:r>
      <w:r w:rsidRPr="00D97D01">
        <w:rPr>
          <w:rFonts w:ascii="Calibri" w:hAnsi="Calibri" w:cs="Calibri"/>
        </w:rPr>
        <w:t xml:space="preserve"> and as part of any role </w:t>
      </w:r>
      <w:proofErr w:type="gramStart"/>
      <w:r w:rsidRPr="00D97D01">
        <w:rPr>
          <w:rFonts w:ascii="Calibri" w:hAnsi="Calibri" w:cs="Calibri"/>
        </w:rPr>
        <w:t>changes</w:t>
      </w:r>
      <w:r>
        <w:t>;</w:t>
      </w:r>
      <w:proofErr w:type="gramEnd"/>
    </w:p>
    <w:p w:rsidR="001076B7" w:rsidP="00C31AC3" w:rsidRDefault="001076B7" w14:paraId="6C966E4C" w14:textId="77777777">
      <w:pPr>
        <w:pStyle w:val="ListParagraph"/>
        <w:numPr>
          <w:ilvl w:val="0"/>
          <w:numId w:val="2"/>
        </w:numPr>
        <w:spacing w:before="120" w:after="120"/>
        <w:ind w:left="2410"/>
        <w:contextualSpacing w:val="false"/>
      </w:pPr>
      <w:r w:rsidRPr="00D97D01">
        <w:rPr>
          <w:rFonts w:ascii="Calibri" w:hAnsi="Calibri" w:cs="Calibri"/>
        </w:rPr>
        <w:t xml:space="preserve">Ensuring access to any asset is not provided to an individual who has not received formal training in the </w:t>
      </w:r>
      <w:r w:rsidRPr="00D97D01">
        <w:rPr>
          <w:rFonts w:ascii="Calibri" w:hAnsi="Calibri" w:cs="Calibri"/>
          <w:b/>
          <w:u w:val="single"/>
        </w:rPr>
        <w:t xml:space="preserve">Information Security </w:t>
      </w:r>
      <w:proofErr w:type="gramStart"/>
      <w:r w:rsidRPr="00D97D01">
        <w:rPr>
          <w:rFonts w:ascii="Calibri" w:hAnsi="Calibri" w:cs="Calibri"/>
          <w:b/>
          <w:u w:val="single"/>
        </w:rPr>
        <w:t>Policy</w:t>
      </w:r>
      <w:r>
        <w:t>;</w:t>
      </w:r>
      <w:proofErr w:type="gramEnd"/>
    </w:p>
    <w:p w:rsidR="001076B7" w:rsidP="00C31AC3" w:rsidRDefault="001076B7" w14:paraId="6212511E" w14:textId="77777777">
      <w:pPr>
        <w:pStyle w:val="ListParagraph"/>
        <w:numPr>
          <w:ilvl w:val="0"/>
          <w:numId w:val="2"/>
        </w:numPr>
        <w:spacing w:before="120" w:after="120"/>
        <w:ind w:left="2410"/>
        <w:contextualSpacing w:val="false"/>
      </w:pPr>
      <w:r>
        <w:rPr>
          <w:rFonts w:ascii="Calibri" w:hAnsi="Calibri" w:cs="Calibri"/>
        </w:rPr>
        <w:lastRenderedPageBreak/>
        <w:t>Ensuring individual</w:t>
      </w:r>
      <w:r w:rsidRPr="00D97D01">
        <w:rPr>
          <w:rFonts w:ascii="Calibri" w:hAnsi="Calibri" w:cs="Calibri"/>
        </w:rPr>
        <w:t xml:space="preserve"> access privileges are reviewed upon a change of role or change in </w:t>
      </w:r>
      <w:proofErr w:type="gramStart"/>
      <w:r w:rsidRPr="00D97D01">
        <w:rPr>
          <w:rFonts w:ascii="Calibri" w:hAnsi="Calibri" w:cs="Calibri"/>
        </w:rPr>
        <w:t>responsibilities</w:t>
      </w:r>
      <w:r w:rsidRPr="001076B7">
        <w:t>;</w:t>
      </w:r>
      <w:proofErr w:type="gramEnd"/>
    </w:p>
    <w:p w:rsidR="001076B7" w:rsidP="00C31AC3" w:rsidRDefault="001076B7" w14:paraId="73BEE14F" w14:textId="77777777">
      <w:pPr>
        <w:pStyle w:val="ListParagraph"/>
        <w:numPr>
          <w:ilvl w:val="0"/>
          <w:numId w:val="2"/>
        </w:numPr>
        <w:spacing w:before="120" w:after="120"/>
        <w:ind w:left="2410"/>
        <w:contextualSpacing w:val="false"/>
      </w:pPr>
      <w:r w:rsidRPr="00D97D01">
        <w:rPr>
          <w:rFonts w:ascii="Calibri" w:hAnsi="Calibri" w:cs="Calibri"/>
        </w:rPr>
        <w:t>Recording the status of each user</w:t>
      </w:r>
      <w:r>
        <w:rPr>
          <w:rFonts w:ascii="Calibri" w:hAnsi="Calibri" w:cs="Calibri"/>
        </w:rPr>
        <w:t>’</w:t>
      </w:r>
      <w:r w:rsidRPr="00D97D01">
        <w:rPr>
          <w:rFonts w:ascii="Calibri" w:hAnsi="Calibri" w:cs="Calibri"/>
        </w:rPr>
        <w:t xml:space="preserve">s access privileges in the </w:t>
      </w:r>
      <w:r w:rsidRPr="00D97D01">
        <w:rPr>
          <w:rFonts w:ascii="Calibri" w:hAnsi="Calibri" w:cs="Calibri"/>
          <w:b/>
          <w:u w:val="single"/>
        </w:rPr>
        <w:t xml:space="preserve">Access Control </w:t>
      </w:r>
      <w:proofErr w:type="gramStart"/>
      <w:r w:rsidRPr="00D97D01">
        <w:rPr>
          <w:rFonts w:ascii="Calibri" w:hAnsi="Calibri" w:cs="Calibri"/>
          <w:b/>
          <w:u w:val="single"/>
        </w:rPr>
        <w:t>Register</w:t>
      </w:r>
      <w:r>
        <w:t>;</w:t>
      </w:r>
      <w:proofErr w:type="gramEnd"/>
    </w:p>
    <w:p w:rsidR="001076B7" w:rsidP="00C31AC3" w:rsidRDefault="001076B7" w14:paraId="7CD685BD" w14:textId="77777777">
      <w:pPr>
        <w:pStyle w:val="ListParagraph"/>
        <w:numPr>
          <w:ilvl w:val="0"/>
          <w:numId w:val="2"/>
        </w:numPr>
        <w:spacing w:before="120" w:after="120"/>
        <w:ind w:left="2410"/>
        <w:contextualSpacing w:val="false"/>
      </w:pPr>
      <w:r w:rsidRPr="00D97D01">
        <w:rPr>
          <w:rFonts w:ascii="Calibri" w:hAnsi="Calibri" w:cs="Calibri"/>
        </w:rPr>
        <w:t xml:space="preserve">Ensuring redundant user access IDs are not issued to other </w:t>
      </w:r>
      <w:proofErr w:type="gramStart"/>
      <w:r w:rsidRPr="00D97D01">
        <w:rPr>
          <w:rFonts w:ascii="Calibri" w:hAnsi="Calibri" w:cs="Calibri"/>
        </w:rPr>
        <w:t>users</w:t>
      </w:r>
      <w:r>
        <w:t>;</w:t>
      </w:r>
      <w:proofErr w:type="gramEnd"/>
    </w:p>
    <w:p w:rsidR="001076B7" w:rsidP="00C31AC3" w:rsidRDefault="00D2526C" w14:paraId="4CD58F08" w14:textId="77777777">
      <w:pPr>
        <w:pStyle w:val="ListParagraph"/>
        <w:numPr>
          <w:ilvl w:val="0"/>
          <w:numId w:val="2"/>
        </w:numPr>
        <w:spacing w:before="120" w:after="120"/>
        <w:ind w:left="2410"/>
        <w:contextualSpacing w:val="false"/>
      </w:pPr>
      <w:r w:rsidRPr="00D97D01">
        <w:rPr>
          <w:rFonts w:ascii="Calibri" w:hAnsi="Calibri" w:cs="Calibri"/>
        </w:rPr>
        <w:t xml:space="preserve">Ensuring the immediate removal of all access rights of a user upon termination of their </w:t>
      </w:r>
      <w:r w:rsidRPr="00D97D01">
        <w:rPr>
          <w:rFonts w:ascii="Calibri" w:hAnsi="Calibri" w:cs="Calibri"/>
          <w:b/>
          <w:u w:val="single"/>
        </w:rPr>
        <w:t>Employment</w:t>
      </w:r>
      <w:r w:rsidR="004E10D7">
        <w:rPr>
          <w:rFonts w:ascii="Calibri" w:hAnsi="Calibri" w:cs="Calibri"/>
          <w:b/>
          <w:u w:val="single"/>
        </w:rPr>
        <w:t xml:space="preserve"> Contract</w:t>
      </w:r>
      <w:r w:rsidRPr="00D97D01">
        <w:rPr>
          <w:rFonts w:ascii="Calibri" w:hAnsi="Calibri" w:cs="Calibri"/>
        </w:rPr>
        <w:t xml:space="preserve"> or </w:t>
      </w:r>
      <w:r w:rsidRPr="00D97D01">
        <w:rPr>
          <w:rFonts w:ascii="Calibri" w:hAnsi="Calibri" w:cs="Calibri"/>
          <w:b/>
          <w:u w:val="single"/>
        </w:rPr>
        <w:t>Supply of Goods and Services Agreement</w:t>
      </w:r>
      <w:r w:rsidRPr="00D2526C">
        <w:rPr>
          <w:rFonts w:ascii="Calibri" w:hAnsi="Calibri" w:cs="Calibri"/>
        </w:rPr>
        <w:t>,</w:t>
      </w:r>
      <w:r w:rsidRPr="00D97D01">
        <w:rPr>
          <w:rFonts w:ascii="Calibri" w:hAnsi="Calibri" w:cs="Calibri"/>
        </w:rPr>
        <w:t xml:space="preserve"> or in the event of a security incident that relates to their access rights</w:t>
      </w:r>
      <w:r w:rsidR="001076B7">
        <w:t>.</w:t>
      </w:r>
    </w:p>
    <w:p w:rsidRPr="00B60151" w:rsidR="004514B8" w:rsidP="00C31AC3" w:rsidRDefault="00CC511A" w14:paraId="37DD0AFC" w14:textId="77777777">
      <w:pPr>
        <w:pStyle w:val="ListParagraph"/>
        <w:numPr>
          <w:ilvl w:val="2"/>
          <w:numId w:val="1"/>
        </w:numPr>
        <w:spacing w:before="120" w:after="120"/>
        <w:ind w:left="1843"/>
        <w:contextualSpacing w:val="false"/>
        <w:rPr>
          <w:color w:val="000000" w:themeColor="text1"/>
        </w:rPr>
      </w:pPr>
      <w:r w:rsidRPr="00CC511A">
        <w:t xml:space="preserve">The </w:t>
      </w:r>
      <w:r w:rsidRPr="00B60151" w:rsidR="00550AC0">
        <w:rPr>
          <w:color w:val="000000" w:themeColor="text1"/>
        </w:rPr>
        <w:t>CTO</w:t>
      </w:r>
      <w:r w:rsidRPr="00B60151" w:rsidR="004514B8">
        <w:rPr>
          <w:color w:val="000000" w:themeColor="text1"/>
        </w:rPr>
        <w:t xml:space="preserve"> is responsible for:</w:t>
      </w:r>
    </w:p>
    <w:p w:rsidRPr="00B60151" w:rsidR="004514B8" w:rsidP="00C31AC3" w:rsidRDefault="004514B8" w14:paraId="35FB40A9"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Responding in a timely manner to requests for the activation and deactivation of user account access made to them by</w:t>
      </w:r>
      <w:r w:rsidRPr="00B60151" w:rsidR="00CC511A">
        <w:rPr>
          <w:rFonts w:ascii="Calibri" w:hAnsi="Calibri" w:cs="Calibri"/>
          <w:color w:val="000000" w:themeColor="text1"/>
        </w:rPr>
        <w:t xml:space="preserve"> the</w:t>
      </w:r>
      <w:r w:rsidRPr="00B60151">
        <w:rPr>
          <w:rFonts w:ascii="Calibri" w:hAnsi="Calibri" w:cs="Calibri"/>
          <w:color w:val="000000" w:themeColor="text1"/>
        </w:rPr>
        <w:t xml:space="preserve"> </w:t>
      </w:r>
      <w:proofErr w:type="gramStart"/>
      <w:r w:rsidRPr="00B60151" w:rsidR="00550AC0">
        <w:rPr>
          <w:rFonts w:ascii="Calibri" w:hAnsi="Calibri" w:cs="Calibri"/>
          <w:color w:val="000000" w:themeColor="text1"/>
        </w:rPr>
        <w:t>CEO</w:t>
      </w:r>
      <w:r w:rsidRPr="00B60151">
        <w:rPr>
          <w:color w:val="000000" w:themeColor="text1"/>
        </w:rPr>
        <w:t>;</w:t>
      </w:r>
      <w:proofErr w:type="gramEnd"/>
    </w:p>
    <w:p w:rsidR="004514B8" w:rsidP="00C31AC3" w:rsidRDefault="004514B8" w14:paraId="02EC6871" w14:textId="77777777">
      <w:pPr>
        <w:pStyle w:val="ListParagraph"/>
        <w:numPr>
          <w:ilvl w:val="0"/>
          <w:numId w:val="2"/>
        </w:numPr>
        <w:spacing w:before="120" w:after="120"/>
        <w:ind w:left="2410"/>
        <w:contextualSpacing w:val="false"/>
      </w:pPr>
      <w:r w:rsidRPr="00B60151">
        <w:rPr>
          <w:rFonts w:ascii="Calibri" w:hAnsi="Calibri" w:cs="Calibri"/>
          <w:color w:val="000000" w:themeColor="text1"/>
        </w:rPr>
        <w:t xml:space="preserve">Configuring and reviewing user </w:t>
      </w:r>
      <w:r w:rsidRPr="00D97D01">
        <w:rPr>
          <w:rFonts w:ascii="Calibri" w:hAnsi="Calibri" w:cs="Calibri"/>
        </w:rPr>
        <w:t xml:space="preserve">access to the </w:t>
      </w:r>
      <w:r w:rsidR="00CF3898">
        <w:rPr>
          <w:rFonts w:ascii="Calibri" w:hAnsi="Calibri" w:cs="Calibri"/>
        </w:rPr>
        <w:t>organisation</w:t>
      </w:r>
      <w:r w:rsidRPr="00D97D01">
        <w:rPr>
          <w:rFonts w:ascii="Calibri" w:hAnsi="Calibri" w:cs="Calibri"/>
        </w:rPr>
        <w:t xml:space="preserve">’s assets and information processing facilities as specified in the </w:t>
      </w:r>
      <w:r w:rsidRPr="00D97D01">
        <w:rPr>
          <w:rFonts w:ascii="Calibri" w:hAnsi="Calibri" w:cs="Calibri"/>
          <w:b/>
          <w:u w:val="single"/>
        </w:rPr>
        <w:t xml:space="preserve">Access Control </w:t>
      </w:r>
      <w:proofErr w:type="gramStart"/>
      <w:r w:rsidRPr="00D97D01">
        <w:rPr>
          <w:rFonts w:ascii="Calibri" w:hAnsi="Calibri" w:cs="Calibri"/>
          <w:b/>
          <w:u w:val="single"/>
        </w:rPr>
        <w:t>Register</w:t>
      </w:r>
      <w:r>
        <w:t>;</w:t>
      </w:r>
      <w:proofErr w:type="gramEnd"/>
    </w:p>
    <w:p w:rsidR="004514B8" w:rsidP="00C31AC3" w:rsidRDefault="004514B8" w14:paraId="426F70BF" w14:textId="77777777">
      <w:pPr>
        <w:pStyle w:val="ListParagraph"/>
        <w:numPr>
          <w:ilvl w:val="0"/>
          <w:numId w:val="2"/>
        </w:numPr>
        <w:spacing w:before="120" w:after="120"/>
        <w:ind w:left="2410"/>
        <w:contextualSpacing w:val="false"/>
      </w:pPr>
      <w:r w:rsidRPr="00D97D01">
        <w:rPr>
          <w:rFonts w:ascii="Calibri" w:hAnsi="Calibri" w:cs="Calibri"/>
        </w:rPr>
        <w:t xml:space="preserve">Removing any expired or unused </w:t>
      </w:r>
      <w:proofErr w:type="gramStart"/>
      <w:r w:rsidRPr="00D97D01">
        <w:rPr>
          <w:rFonts w:ascii="Calibri" w:hAnsi="Calibri" w:cs="Calibri"/>
        </w:rPr>
        <w:t>accounts</w:t>
      </w:r>
      <w:r>
        <w:t>;</w:t>
      </w:r>
      <w:proofErr w:type="gramEnd"/>
    </w:p>
    <w:p w:rsidR="004514B8" w:rsidP="00C31AC3" w:rsidRDefault="004514B8" w14:paraId="484523FC" w14:textId="77777777">
      <w:pPr>
        <w:pStyle w:val="ListParagraph"/>
        <w:numPr>
          <w:ilvl w:val="0"/>
          <w:numId w:val="2"/>
        </w:numPr>
        <w:spacing w:before="120" w:after="120"/>
        <w:ind w:left="2410"/>
        <w:contextualSpacing w:val="false"/>
      </w:pPr>
      <w:r w:rsidRPr="00D97D01">
        <w:rPr>
          <w:rFonts w:ascii="Calibri" w:hAnsi="Calibri" w:cs="Calibri"/>
        </w:rPr>
        <w:t xml:space="preserve">Testing that deactivated, deleted and removed accounts are no longer </w:t>
      </w:r>
      <w:proofErr w:type="gramStart"/>
      <w:r w:rsidRPr="00D97D01">
        <w:rPr>
          <w:rFonts w:ascii="Calibri" w:hAnsi="Calibri" w:cs="Calibri"/>
        </w:rPr>
        <w:t>accessible</w:t>
      </w:r>
      <w:r w:rsidRPr="001076B7">
        <w:t>;</w:t>
      </w:r>
      <w:proofErr w:type="gramEnd"/>
    </w:p>
    <w:p w:rsidRPr="00B60151" w:rsidR="004514B8" w:rsidP="00C31AC3" w:rsidRDefault="004514B8" w14:paraId="1F8247CD"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Implementing access control systems and mechanisms for the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’s assets and information processing facilities as directed by the </w:t>
      </w:r>
      <w:proofErr w:type="gramStart"/>
      <w:r w:rsidRPr="00B60151" w:rsidR="00550AC0">
        <w:rPr>
          <w:rFonts w:ascii="Calibri" w:hAnsi="Calibri" w:cs="Calibri"/>
          <w:color w:val="000000" w:themeColor="text1"/>
        </w:rPr>
        <w:t>CEO</w:t>
      </w:r>
      <w:r w:rsidRPr="00B60151">
        <w:rPr>
          <w:color w:val="000000" w:themeColor="text1"/>
        </w:rPr>
        <w:t>;</w:t>
      </w:r>
      <w:proofErr w:type="gramEnd"/>
    </w:p>
    <w:p w:rsidRPr="00B60151" w:rsidR="004514B8" w:rsidP="00C31AC3" w:rsidRDefault="004514B8" w14:paraId="6409415D"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Logging and monitoring all access to the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’s assets and information processing facilities and providing access logs </w:t>
      </w:r>
      <w:proofErr w:type="gramStart"/>
      <w:r w:rsidRPr="00B60151">
        <w:rPr>
          <w:rFonts w:ascii="Calibri" w:hAnsi="Calibri" w:cs="Calibri"/>
          <w:color w:val="000000" w:themeColor="text1"/>
        </w:rPr>
        <w:t>where</w:t>
      </w:r>
      <w:proofErr w:type="gramEnd"/>
      <w:r w:rsidRPr="00B60151">
        <w:rPr>
          <w:rFonts w:ascii="Calibri" w:hAnsi="Calibri" w:cs="Calibri"/>
          <w:color w:val="000000" w:themeColor="text1"/>
        </w:rPr>
        <w:t xml:space="preserve"> requested to do so</w:t>
      </w:r>
      <w:r w:rsidRPr="00B60151">
        <w:rPr>
          <w:color w:val="000000" w:themeColor="text1"/>
        </w:rPr>
        <w:t>;</w:t>
      </w:r>
    </w:p>
    <w:p w:rsidRPr="00B60151" w:rsidR="004514B8" w:rsidP="00C31AC3" w:rsidRDefault="004514B8" w14:paraId="521D67F9"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Ensuring that access log files cannot be edited or deleted</w:t>
      </w:r>
      <w:r w:rsidRPr="00B60151">
        <w:rPr>
          <w:color w:val="000000" w:themeColor="text1"/>
        </w:rPr>
        <w:t>.</w:t>
      </w:r>
    </w:p>
    <w:p w:rsidRPr="00B60151" w:rsidR="004514B8" w:rsidP="00C31AC3" w:rsidRDefault="004514B8" w14:paraId="4D2A9778" w14:textId="77777777">
      <w:pPr>
        <w:pStyle w:val="ListParagraph"/>
        <w:numPr>
          <w:ilvl w:val="2"/>
          <w:numId w:val="1"/>
        </w:numPr>
        <w:spacing w:before="120" w:after="120"/>
        <w:ind w:left="1843"/>
        <w:contextualSpacing w:val="false"/>
        <w:rPr>
          <w:color w:val="000000" w:themeColor="text1"/>
        </w:rPr>
      </w:pPr>
      <w:r w:rsidRPr="00B60151">
        <w:rPr>
          <w:rFonts w:ascii="Calibri" w:hAnsi="Calibri" w:cs="Calibri"/>
          <w:color w:val="000000" w:themeColor="text1"/>
        </w:rPr>
        <w:t>Any password rules and user security controls implemented must satisfy the following criteria</w:t>
      </w:r>
      <w:r w:rsidRPr="00B60151">
        <w:rPr>
          <w:color w:val="000000" w:themeColor="text1"/>
        </w:rPr>
        <w:t>:</w:t>
      </w:r>
    </w:p>
    <w:p w:rsidRPr="00B60151" w:rsidR="004514B8" w:rsidP="00C31AC3" w:rsidRDefault="0008173D" w14:paraId="7601B287"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Passwords must be at least </w:t>
      </w:r>
      <w:r w:rsidRPr="00B60151" w:rsidR="008307AF">
        <w:rPr>
          <w:rFonts w:ascii="Calibri" w:hAnsi="Calibri" w:cs="Calibri"/>
          <w:color w:val="000000" w:themeColor="text1"/>
        </w:rPr>
        <w:t>8</w:t>
      </w:r>
      <w:r w:rsidRPr="00B60151" w:rsidR="00CC511A">
        <w:rPr>
          <w:rFonts w:ascii="Calibri" w:hAnsi="Calibri" w:cs="Calibri"/>
          <w:color w:val="000000" w:themeColor="text1"/>
        </w:rPr>
        <w:t xml:space="preserve"> characters </w:t>
      </w:r>
      <w:r w:rsidRPr="00B60151">
        <w:rPr>
          <w:rFonts w:ascii="Calibri" w:hAnsi="Calibri" w:cs="Calibri"/>
          <w:color w:val="000000" w:themeColor="text1"/>
        </w:rPr>
        <w:t xml:space="preserve">in </w:t>
      </w:r>
      <w:proofErr w:type="gramStart"/>
      <w:r w:rsidRPr="00B60151">
        <w:rPr>
          <w:rFonts w:ascii="Calibri" w:hAnsi="Calibri" w:cs="Calibri"/>
          <w:color w:val="000000" w:themeColor="text1"/>
        </w:rPr>
        <w:t>length</w:t>
      </w:r>
      <w:r w:rsidRPr="00B60151" w:rsidR="004514B8">
        <w:rPr>
          <w:color w:val="000000" w:themeColor="text1"/>
        </w:rPr>
        <w:t>;</w:t>
      </w:r>
      <w:proofErr w:type="gramEnd"/>
    </w:p>
    <w:p w:rsidRPr="00B60151" w:rsidR="004514B8" w:rsidP="00C31AC3" w:rsidRDefault="0008173D" w14:paraId="3A2AE060"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Passwords must be a combination of </w:t>
      </w:r>
      <w:r w:rsidRPr="00B60151" w:rsidR="008307AF">
        <w:rPr>
          <w:rFonts w:ascii="Calibri" w:hAnsi="Calibri" w:cs="Calibri"/>
          <w:color w:val="000000" w:themeColor="text1"/>
        </w:rPr>
        <w:t xml:space="preserve">capital letters, lowercase letters, numbers and special </w:t>
      </w:r>
      <w:proofErr w:type="gramStart"/>
      <w:r w:rsidRPr="00B60151">
        <w:rPr>
          <w:rFonts w:ascii="Calibri" w:hAnsi="Calibri" w:cs="Calibri"/>
          <w:color w:val="000000" w:themeColor="text1"/>
        </w:rPr>
        <w:t>characters</w:t>
      </w:r>
      <w:r w:rsidRPr="00B60151" w:rsidR="004514B8">
        <w:rPr>
          <w:color w:val="000000" w:themeColor="text1"/>
        </w:rPr>
        <w:t>;</w:t>
      </w:r>
      <w:proofErr w:type="gramEnd"/>
    </w:p>
    <w:p w:rsidRPr="00B60151" w:rsidR="004514B8" w:rsidP="00C31AC3" w:rsidRDefault="0008173D" w14:paraId="19EE9BF8"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Passwords must automatically expire every </w:t>
      </w:r>
      <w:r w:rsidRPr="00B60151" w:rsidR="008307AF">
        <w:rPr>
          <w:rFonts w:ascii="Calibri" w:hAnsi="Calibri" w:cs="Calibri"/>
          <w:color w:val="000000" w:themeColor="text1"/>
        </w:rPr>
        <w:t xml:space="preserve">1 </w:t>
      </w:r>
      <w:proofErr w:type="gramStart"/>
      <w:r w:rsidRPr="00B60151" w:rsidR="008307AF">
        <w:rPr>
          <w:rFonts w:ascii="Calibri" w:hAnsi="Calibri" w:cs="Calibri"/>
          <w:color w:val="000000" w:themeColor="text1"/>
        </w:rPr>
        <w:t>year</w:t>
      </w:r>
      <w:r w:rsidRPr="00B60151" w:rsidR="004514B8">
        <w:rPr>
          <w:color w:val="000000" w:themeColor="text1"/>
        </w:rPr>
        <w:t>;</w:t>
      </w:r>
      <w:proofErr w:type="gramEnd"/>
    </w:p>
    <w:p w:rsidRPr="00B60151" w:rsidR="004514B8" w:rsidP="00C31AC3" w:rsidRDefault="0008173D" w14:paraId="71E22B71"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Historic passwords cannot be </w:t>
      </w:r>
      <w:proofErr w:type="gramStart"/>
      <w:r w:rsidRPr="00B60151">
        <w:rPr>
          <w:rFonts w:ascii="Calibri" w:hAnsi="Calibri" w:cs="Calibri"/>
          <w:color w:val="000000" w:themeColor="text1"/>
        </w:rPr>
        <w:t>repeated</w:t>
      </w:r>
      <w:r w:rsidRPr="00B60151" w:rsidR="004514B8">
        <w:rPr>
          <w:color w:val="000000" w:themeColor="text1"/>
        </w:rPr>
        <w:t>;</w:t>
      </w:r>
      <w:proofErr w:type="gramEnd"/>
    </w:p>
    <w:p w:rsidR="004514B8" w:rsidP="00C31AC3" w:rsidRDefault="0008173D" w14:paraId="0CA990A7" w14:textId="77777777">
      <w:pPr>
        <w:pStyle w:val="ListParagraph"/>
        <w:numPr>
          <w:ilvl w:val="0"/>
          <w:numId w:val="2"/>
        </w:numPr>
        <w:spacing w:before="120" w:after="120"/>
        <w:ind w:left="2410"/>
        <w:contextualSpacing w:val="false"/>
      </w:pPr>
      <w:r>
        <w:rPr>
          <w:rFonts w:ascii="Calibri" w:hAnsi="Calibri" w:cs="Calibri"/>
        </w:rPr>
        <w:t>U</w:t>
      </w:r>
      <w:r w:rsidRPr="00D97D01">
        <w:rPr>
          <w:rFonts w:ascii="Calibri" w:hAnsi="Calibri" w:cs="Calibri"/>
        </w:rPr>
        <w:t xml:space="preserve">sers must be </w:t>
      </w:r>
      <w:r>
        <w:rPr>
          <w:rFonts w:ascii="Calibri" w:hAnsi="Calibri" w:cs="Calibri"/>
        </w:rPr>
        <w:t>asked</w:t>
      </w:r>
      <w:r w:rsidRPr="00D97D01">
        <w:rPr>
          <w:rFonts w:ascii="Calibri" w:hAnsi="Calibri" w:cs="Calibri"/>
        </w:rPr>
        <w:t xml:space="preserve"> to change their passwords on initial access or if access needs to be re-established for any </w:t>
      </w:r>
      <w:proofErr w:type="gramStart"/>
      <w:r w:rsidRPr="00D97D01">
        <w:rPr>
          <w:rFonts w:ascii="Calibri" w:hAnsi="Calibri" w:cs="Calibri"/>
        </w:rPr>
        <w:t>reason</w:t>
      </w:r>
      <w:r w:rsidR="004514B8">
        <w:t>;</w:t>
      </w:r>
      <w:proofErr w:type="gramEnd"/>
    </w:p>
    <w:p w:rsidR="004514B8" w:rsidP="00C31AC3" w:rsidRDefault="0008173D" w14:paraId="601F2138" w14:textId="77777777">
      <w:pPr>
        <w:pStyle w:val="ListParagraph"/>
        <w:numPr>
          <w:ilvl w:val="0"/>
          <w:numId w:val="2"/>
        </w:numPr>
        <w:spacing w:before="120" w:after="120"/>
        <w:ind w:left="2410"/>
        <w:contextualSpacing w:val="false"/>
      </w:pPr>
      <w:r w:rsidRPr="00D97D01">
        <w:rPr>
          <w:rFonts w:ascii="Calibri" w:hAnsi="Calibri" w:cs="Calibri"/>
        </w:rPr>
        <w:t xml:space="preserve">Passwords must be obscured on any access point that displays them, typically marked with an </w:t>
      </w:r>
      <w:proofErr w:type="gramStart"/>
      <w:r w:rsidRPr="00D97D01">
        <w:rPr>
          <w:rFonts w:ascii="Calibri" w:hAnsi="Calibri" w:cs="Calibri"/>
        </w:rPr>
        <w:t>asterisk</w:t>
      </w:r>
      <w:r w:rsidR="004514B8">
        <w:t>;</w:t>
      </w:r>
      <w:proofErr w:type="gramEnd"/>
    </w:p>
    <w:p w:rsidRPr="0008173D" w:rsidR="0008173D" w:rsidP="00C31AC3" w:rsidRDefault="0008173D" w14:paraId="254A5748" w14:textId="77777777">
      <w:pPr>
        <w:pStyle w:val="ListParagraph"/>
        <w:numPr>
          <w:ilvl w:val="0"/>
          <w:numId w:val="2"/>
        </w:numPr>
        <w:spacing w:before="120" w:after="120"/>
        <w:ind w:left="2410"/>
        <w:contextualSpacing w:val="false"/>
      </w:pPr>
      <w:r w:rsidRPr="00D97D01">
        <w:rPr>
          <w:rFonts w:ascii="Calibri" w:hAnsi="Calibri" w:cs="Calibri"/>
        </w:rPr>
        <w:t xml:space="preserve">Password files or data must be stored in encrypted secure areas and encrypted whilst </w:t>
      </w:r>
      <w:proofErr w:type="gramStart"/>
      <w:r>
        <w:rPr>
          <w:rFonts w:ascii="Calibri" w:hAnsi="Calibri" w:cs="Calibri"/>
        </w:rPr>
        <w:t>transferred;</w:t>
      </w:r>
      <w:proofErr w:type="gramEnd"/>
    </w:p>
    <w:p w:rsidR="004514B8" w:rsidP="00C31AC3" w:rsidRDefault="0008173D" w14:paraId="30033B40" w14:textId="77777777">
      <w:pPr>
        <w:pStyle w:val="ListParagraph"/>
        <w:numPr>
          <w:ilvl w:val="0"/>
          <w:numId w:val="2"/>
        </w:numPr>
        <w:spacing w:before="120" w:after="120"/>
        <w:ind w:left="2410"/>
        <w:contextualSpacing w:val="false"/>
      </w:pPr>
      <w:r w:rsidRPr="00D97D01">
        <w:rPr>
          <w:rFonts w:ascii="Calibri" w:hAnsi="Calibri" w:cs="Calibri"/>
        </w:rPr>
        <w:lastRenderedPageBreak/>
        <w:t xml:space="preserve">All displays must have a </w:t>
      </w:r>
      <w:r w:rsidRPr="0017246E">
        <w:rPr>
          <w:rFonts w:ascii="Calibri" w:hAnsi="Calibri" w:cs="Calibri"/>
          <w:color w:val="000000" w:themeColor="text1"/>
        </w:rPr>
        <w:t>timeout of 5 minutes or less where the user is prompted to enter a password to access the system</w:t>
      </w:r>
      <w:r w:rsidRPr="0017246E" w:rsidR="004514B8">
        <w:rPr>
          <w:color w:val="000000" w:themeColor="text1"/>
        </w:rPr>
        <w:t>.</w:t>
      </w:r>
    </w:p>
    <w:p w:rsidRPr="0017246E" w:rsidR="0008173D" w:rsidP="00C31AC3" w:rsidRDefault="00CC511A" w14:paraId="0704D4C7" w14:textId="77777777">
      <w:pPr>
        <w:pStyle w:val="ListParagraph"/>
        <w:numPr>
          <w:ilvl w:val="2"/>
          <w:numId w:val="1"/>
        </w:numPr>
        <w:spacing w:before="120" w:after="120"/>
        <w:ind w:left="1843"/>
        <w:contextualSpacing w:val="false"/>
        <w:rPr>
          <w:color w:val="000000" w:themeColor="text1"/>
        </w:rPr>
      </w:pPr>
      <w:r w:rsidRPr="0017246E">
        <w:rPr>
          <w:color w:val="000000" w:themeColor="text1"/>
        </w:rPr>
        <w:t xml:space="preserve">The </w:t>
      </w:r>
      <w:r w:rsidRPr="0017246E" w:rsidR="00550AC0">
        <w:rPr>
          <w:color w:val="000000" w:themeColor="text1"/>
        </w:rPr>
        <w:t>CTO</w:t>
      </w:r>
      <w:r w:rsidRPr="0017246E" w:rsidR="0008173D">
        <w:rPr>
          <w:color w:val="000000" w:themeColor="text1"/>
        </w:rPr>
        <w:t xml:space="preserve"> is responsible for:</w:t>
      </w:r>
    </w:p>
    <w:p w:rsidRPr="0017246E" w:rsidR="0008173D" w:rsidP="00C31AC3" w:rsidRDefault="0008173D" w14:paraId="5F63978E" w14:textId="77777777">
      <w:pPr>
        <w:pStyle w:val="ListParagraph"/>
        <w:numPr>
          <w:ilvl w:val="0"/>
          <w:numId w:val="2"/>
        </w:numPr>
        <w:spacing w:before="120" w:after="120"/>
        <w:ind w:left="2410"/>
        <w:contextualSpacing w:val="false"/>
        <w:rPr>
          <w:color w:val="000000" w:themeColor="text1"/>
        </w:rPr>
      </w:pPr>
      <w:r w:rsidRPr="0017246E">
        <w:rPr>
          <w:rFonts w:ascii="Calibri" w:hAnsi="Calibri" w:cs="Calibri"/>
          <w:color w:val="000000" w:themeColor="text1"/>
        </w:rPr>
        <w:t xml:space="preserve">Granting permanent or temporary access to restricted </w:t>
      </w:r>
      <w:proofErr w:type="gramStart"/>
      <w:r w:rsidRPr="0017246E" w:rsidR="007A2D52">
        <w:rPr>
          <w:rFonts w:ascii="Calibri" w:hAnsi="Calibri" w:cs="Calibri"/>
          <w:color w:val="000000" w:themeColor="text1"/>
        </w:rPr>
        <w:t>areas</w:t>
      </w:r>
      <w:r w:rsidRPr="0017246E">
        <w:rPr>
          <w:color w:val="000000" w:themeColor="text1"/>
        </w:rPr>
        <w:t>;</w:t>
      </w:r>
      <w:proofErr w:type="gramEnd"/>
    </w:p>
    <w:p w:rsidRPr="0017246E" w:rsidR="0008173D" w:rsidP="00C31AC3" w:rsidRDefault="0008173D" w14:paraId="0ABA0472" w14:textId="77777777">
      <w:pPr>
        <w:pStyle w:val="ListParagraph"/>
        <w:numPr>
          <w:ilvl w:val="0"/>
          <w:numId w:val="2"/>
        </w:numPr>
        <w:spacing w:before="120" w:after="120"/>
        <w:ind w:left="2410"/>
        <w:contextualSpacing w:val="false"/>
        <w:rPr>
          <w:color w:val="000000" w:themeColor="text1"/>
        </w:rPr>
      </w:pPr>
      <w:r w:rsidRPr="0017246E">
        <w:rPr>
          <w:rFonts w:ascii="Calibri" w:hAnsi="Calibri" w:cs="Calibri"/>
          <w:color w:val="000000" w:themeColor="text1"/>
        </w:rPr>
        <w:t xml:space="preserve">Reviewing access to restricted areas every </w:t>
      </w:r>
      <w:r w:rsidRPr="0017246E" w:rsidR="00550AC0">
        <w:rPr>
          <w:rFonts w:ascii="Calibri" w:hAnsi="Calibri" w:cs="Calibri"/>
          <w:color w:val="000000" w:themeColor="text1"/>
        </w:rPr>
        <w:t>year</w:t>
      </w:r>
      <w:r w:rsidRPr="0017246E">
        <w:rPr>
          <w:rFonts w:ascii="Calibri" w:hAnsi="Calibri" w:cs="Calibri"/>
          <w:color w:val="000000" w:themeColor="text1"/>
        </w:rPr>
        <w:t xml:space="preserve"> and authorising changes where </w:t>
      </w:r>
      <w:proofErr w:type="gramStart"/>
      <w:r w:rsidRPr="0017246E">
        <w:rPr>
          <w:rFonts w:ascii="Calibri" w:hAnsi="Calibri" w:cs="Calibri"/>
          <w:color w:val="000000" w:themeColor="text1"/>
        </w:rPr>
        <w:t>required</w:t>
      </w:r>
      <w:r w:rsidRPr="0017246E">
        <w:rPr>
          <w:color w:val="000000" w:themeColor="text1"/>
        </w:rPr>
        <w:t>;</w:t>
      </w:r>
      <w:proofErr w:type="gramEnd"/>
    </w:p>
    <w:p w:rsidR="00820D44" w:rsidP="00C31AC3" w:rsidRDefault="0008173D" w14:paraId="1D49456F" w14:textId="77777777">
      <w:pPr>
        <w:pStyle w:val="ListParagraph"/>
        <w:numPr>
          <w:ilvl w:val="0"/>
          <w:numId w:val="2"/>
        </w:numPr>
        <w:spacing w:before="120" w:after="120"/>
        <w:ind w:left="2410"/>
        <w:contextualSpacing w:val="false"/>
      </w:pPr>
      <w:r w:rsidRPr="00D97D01">
        <w:rPr>
          <w:rFonts w:ascii="Calibri" w:hAnsi="Calibri" w:cs="Calibri"/>
        </w:rPr>
        <w:t>Leading and providing support to incident investigations where required</w:t>
      </w:r>
      <w:r>
        <w:t>.</w:t>
      </w:r>
    </w:p>
    <w:p w:rsidRPr="0008173D" w:rsidR="0008173D" w:rsidP="00C31AC3" w:rsidRDefault="0008173D" w14:paraId="1EF979C2" w14:textId="77777777">
      <w:pPr>
        <w:pStyle w:val="ListParagraph"/>
        <w:numPr>
          <w:ilvl w:val="2"/>
          <w:numId w:val="1"/>
        </w:numPr>
        <w:spacing w:before="120" w:after="120"/>
        <w:ind w:left="1843"/>
        <w:contextualSpacing w:val="false"/>
      </w:pPr>
      <w:r w:rsidRPr="0008173D">
        <w:t>All access requests to restricted areas must be made in writing and</w:t>
      </w:r>
      <w:r w:rsidR="00CC511A">
        <w:t>,</w:t>
      </w:r>
      <w:r w:rsidRPr="0008173D">
        <w:t xml:space="preserve"> as a minimum</w:t>
      </w:r>
      <w:r w:rsidR="00CC511A">
        <w:t>,</w:t>
      </w:r>
      <w:r w:rsidRPr="0008173D">
        <w:t xml:space="preserve"> include the following information:</w:t>
      </w:r>
    </w:p>
    <w:p w:rsidR="0008173D" w:rsidP="00C31AC3" w:rsidRDefault="0008173D" w14:paraId="63C0D76C" w14:textId="77777777">
      <w:pPr>
        <w:pStyle w:val="ListParagraph"/>
        <w:numPr>
          <w:ilvl w:val="0"/>
          <w:numId w:val="2"/>
        </w:numPr>
        <w:spacing w:before="120" w:after="120"/>
        <w:ind w:left="2410"/>
        <w:contextualSpacing w:val="false"/>
      </w:pPr>
      <w:r w:rsidRPr="00D97D01">
        <w:rPr>
          <w:rFonts w:ascii="Calibri" w:hAnsi="Calibri" w:cs="Calibri"/>
        </w:rPr>
        <w:t xml:space="preserve">Reason for </w:t>
      </w:r>
      <w:proofErr w:type="gramStart"/>
      <w:r w:rsidRPr="00D97D01">
        <w:rPr>
          <w:rFonts w:ascii="Calibri" w:hAnsi="Calibri" w:cs="Calibri"/>
        </w:rPr>
        <w:t>access</w:t>
      </w:r>
      <w:r>
        <w:t>;</w:t>
      </w:r>
      <w:proofErr w:type="gramEnd"/>
    </w:p>
    <w:p w:rsidR="0008173D" w:rsidP="00C31AC3" w:rsidRDefault="0008173D" w14:paraId="7815432A" w14:textId="77777777">
      <w:pPr>
        <w:pStyle w:val="ListParagraph"/>
        <w:numPr>
          <w:ilvl w:val="0"/>
          <w:numId w:val="2"/>
        </w:numPr>
        <w:spacing w:before="120" w:after="120"/>
        <w:ind w:left="2410"/>
        <w:contextualSpacing w:val="false"/>
      </w:pPr>
      <w:r w:rsidRPr="00D97D01">
        <w:rPr>
          <w:rFonts w:ascii="Calibri" w:hAnsi="Calibri" w:cs="Calibri"/>
        </w:rPr>
        <w:t xml:space="preserve">Areas of access </w:t>
      </w:r>
      <w:proofErr w:type="gramStart"/>
      <w:r w:rsidRPr="00D97D01">
        <w:rPr>
          <w:rFonts w:ascii="Calibri" w:hAnsi="Calibri" w:cs="Calibri"/>
        </w:rPr>
        <w:t>required</w:t>
      </w:r>
      <w:r>
        <w:t>;</w:t>
      </w:r>
      <w:proofErr w:type="gramEnd"/>
    </w:p>
    <w:p w:rsidRPr="0008173D" w:rsidR="0008173D" w:rsidP="00C31AC3" w:rsidRDefault="0008173D" w14:paraId="62BEA8E7" w14:textId="77777777">
      <w:pPr>
        <w:pStyle w:val="ListParagraph"/>
        <w:numPr>
          <w:ilvl w:val="0"/>
          <w:numId w:val="2"/>
        </w:numPr>
        <w:spacing w:before="120" w:after="120"/>
        <w:ind w:left="2410"/>
        <w:contextualSpacing w:val="false"/>
      </w:pPr>
      <w:r w:rsidRPr="00D97D01">
        <w:rPr>
          <w:rFonts w:ascii="Calibri" w:hAnsi="Calibri" w:cs="Calibri"/>
        </w:rPr>
        <w:t>Start and finish date (if permanent please state this</w:t>
      </w:r>
      <w:proofErr w:type="gramStart"/>
      <w:r w:rsidRPr="00D97D01">
        <w:rPr>
          <w:rFonts w:ascii="Calibri" w:hAnsi="Calibri" w:cs="Calibri"/>
        </w:rPr>
        <w:t>)</w:t>
      </w:r>
      <w:r>
        <w:rPr>
          <w:rFonts w:ascii="Calibri" w:hAnsi="Calibri" w:cs="Calibri"/>
        </w:rPr>
        <w:t>;</w:t>
      </w:r>
      <w:proofErr w:type="gramEnd"/>
    </w:p>
    <w:p w:rsidRPr="0008173D" w:rsidR="0008173D" w:rsidP="00C31AC3" w:rsidRDefault="0008173D" w14:paraId="47628F7E" w14:textId="77777777">
      <w:pPr>
        <w:pStyle w:val="ListParagraph"/>
        <w:numPr>
          <w:ilvl w:val="0"/>
          <w:numId w:val="2"/>
        </w:numPr>
        <w:spacing w:before="120" w:after="120"/>
        <w:ind w:left="2410"/>
        <w:contextualSpacing w:val="false"/>
      </w:pPr>
      <w:r w:rsidRPr="00D97D01">
        <w:rPr>
          <w:rFonts w:ascii="Calibri" w:hAnsi="Calibri" w:cs="Calibri"/>
        </w:rPr>
        <w:t>Line manager’s approval (in writing</w:t>
      </w:r>
      <w:proofErr w:type="gramStart"/>
      <w:r w:rsidRPr="00D97D01">
        <w:rPr>
          <w:rFonts w:ascii="Calibri" w:hAnsi="Calibri" w:cs="Calibri"/>
        </w:rPr>
        <w:t>)</w:t>
      </w:r>
      <w:r>
        <w:rPr>
          <w:rFonts w:ascii="Calibri" w:hAnsi="Calibri" w:cs="Calibri"/>
        </w:rPr>
        <w:t>;</w:t>
      </w:r>
      <w:proofErr w:type="gramEnd"/>
    </w:p>
    <w:p w:rsidRPr="00820D44" w:rsidR="0008173D" w:rsidP="00C31AC3" w:rsidRDefault="0008173D" w14:paraId="2B27ABFE" w14:textId="77777777">
      <w:pPr>
        <w:pStyle w:val="ListParagraph"/>
        <w:numPr>
          <w:ilvl w:val="0"/>
          <w:numId w:val="2"/>
        </w:numPr>
        <w:spacing w:before="120" w:after="120"/>
        <w:ind w:left="2410"/>
        <w:contextualSpacing w:val="false"/>
      </w:pPr>
      <w:r w:rsidRPr="00D97D01">
        <w:rPr>
          <w:rFonts w:ascii="Calibri" w:hAnsi="Calibri" w:cs="Calibri"/>
        </w:rPr>
        <w:t>Any specific requirements, including restrictions and limitations of access</w:t>
      </w:r>
      <w:r>
        <w:t>.</w:t>
      </w:r>
    </w:p>
    <w:p w:rsidRPr="00820D44" w:rsidR="0008173D" w:rsidP="004E10D7" w:rsidRDefault="0008173D" w14:paraId="2BFDF33C" w14:textId="77777777">
      <w:pPr>
        <w:pStyle w:val="ListParagraph"/>
        <w:numPr>
          <w:ilvl w:val="1"/>
          <w:numId w:val="1"/>
        </w:numPr>
        <w:spacing w:before="120" w:after="120"/>
        <w:ind w:left="1276" w:hanging="556"/>
        <w:contextualSpacing w:val="false"/>
        <w:rPr>
          <w:b/>
        </w:rPr>
      </w:pPr>
      <w:r>
        <w:rPr>
          <w:b/>
        </w:rPr>
        <w:t>Access to remote users</w:t>
      </w:r>
    </w:p>
    <w:p w:rsidRPr="0008173D" w:rsidR="0008173D" w:rsidP="00C31AC3" w:rsidRDefault="0008173D" w14:paraId="486914F8" w14:textId="77777777">
      <w:pPr>
        <w:pStyle w:val="ListParagraph"/>
        <w:numPr>
          <w:ilvl w:val="2"/>
          <w:numId w:val="1"/>
        </w:numPr>
        <w:spacing w:before="120" w:after="120"/>
        <w:ind w:left="1843"/>
        <w:contextualSpacing w:val="false"/>
      </w:pPr>
      <w:r w:rsidRPr="0008173D">
        <w:t xml:space="preserve">All users must adhere to the </w:t>
      </w:r>
      <w:r w:rsidRPr="0008173D">
        <w:rPr>
          <w:b/>
          <w:u w:val="single"/>
        </w:rPr>
        <w:t xml:space="preserve">Physical and Environmental </w:t>
      </w:r>
      <w:r w:rsidR="0030276F">
        <w:rPr>
          <w:b/>
          <w:u w:val="single"/>
        </w:rPr>
        <w:t>Security</w:t>
      </w:r>
      <w:r w:rsidRPr="0008173D">
        <w:rPr>
          <w:b/>
          <w:u w:val="single"/>
        </w:rPr>
        <w:t xml:space="preserve"> Policy</w:t>
      </w:r>
      <w:r w:rsidRPr="0008173D">
        <w:t xml:space="preserve">, </w:t>
      </w:r>
      <w:r w:rsidRPr="0008173D">
        <w:rPr>
          <w:b/>
          <w:u w:val="single"/>
        </w:rPr>
        <w:t>Mobile Devices Policy</w:t>
      </w:r>
      <w:r w:rsidRPr="0008173D">
        <w:t xml:space="preserve"> and </w:t>
      </w:r>
      <w:r w:rsidRPr="0008173D">
        <w:rPr>
          <w:b/>
          <w:u w:val="single"/>
        </w:rPr>
        <w:t>Acceptable Use of Assets Policy</w:t>
      </w:r>
      <w:r w:rsidRPr="0008173D">
        <w:t xml:space="preserve"> when using the </w:t>
      </w:r>
      <w:r w:rsidR="00CF3898">
        <w:t>organisation</w:t>
      </w:r>
      <w:r w:rsidRPr="0008173D">
        <w:t>’s assets in remote locations.</w:t>
      </w:r>
    </w:p>
    <w:p w:rsidR="0008173D" w:rsidP="00C31AC3" w:rsidRDefault="0008173D" w14:paraId="02565593" w14:textId="77777777">
      <w:pPr>
        <w:pStyle w:val="ListParagraph"/>
        <w:numPr>
          <w:ilvl w:val="2"/>
          <w:numId w:val="1"/>
        </w:numPr>
        <w:spacing w:before="120" w:after="120"/>
        <w:ind w:left="1843"/>
        <w:contextualSpacing w:val="false"/>
      </w:pPr>
      <w:r>
        <w:t xml:space="preserve">Remote access to the </w:t>
      </w:r>
      <w:r w:rsidR="00CF3898">
        <w:t>organisation</w:t>
      </w:r>
      <w:r>
        <w:t>’s network and information processing facilities must:</w:t>
      </w:r>
    </w:p>
    <w:p w:rsidRPr="00B60151" w:rsidR="0008173D" w:rsidP="00C31AC3" w:rsidRDefault="00DC3DFE" w14:paraId="451D95F5" w14:textId="77777777">
      <w:pPr>
        <w:pStyle w:val="ListParagraph"/>
        <w:numPr>
          <w:ilvl w:val="0"/>
          <w:numId w:val="2"/>
        </w:numPr>
        <w:spacing w:before="120" w:after="120"/>
        <w:ind w:left="2410"/>
        <w:contextualSpacing w:val="false"/>
        <w:rPr>
          <w:color w:val="000000" w:themeColor="text1"/>
        </w:rPr>
      </w:pPr>
      <w:r>
        <w:rPr>
          <w:rFonts w:ascii="Calibri" w:hAnsi="Calibri" w:cs="Calibri"/>
        </w:rPr>
        <w:t xml:space="preserve">Only be provided </w:t>
      </w:r>
      <w:r w:rsidRPr="00B60151">
        <w:rPr>
          <w:rFonts w:ascii="Calibri" w:hAnsi="Calibri" w:cs="Calibri"/>
          <w:color w:val="000000" w:themeColor="text1"/>
        </w:rPr>
        <w:t xml:space="preserve">to authorised </w:t>
      </w:r>
      <w:proofErr w:type="gramStart"/>
      <w:r w:rsidRPr="00B60151">
        <w:rPr>
          <w:rFonts w:ascii="Calibri" w:hAnsi="Calibri" w:cs="Calibri"/>
          <w:color w:val="000000" w:themeColor="text1"/>
        </w:rPr>
        <w:t>users</w:t>
      </w:r>
      <w:r w:rsidRPr="00B60151" w:rsidR="0008173D">
        <w:rPr>
          <w:color w:val="000000" w:themeColor="text1"/>
        </w:rPr>
        <w:t>;</w:t>
      </w:r>
      <w:proofErr w:type="gramEnd"/>
    </w:p>
    <w:p w:rsidRPr="00B60151" w:rsidR="0008173D" w:rsidP="00C31AC3" w:rsidRDefault="00DC3DFE" w14:paraId="1B0EC2A2"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Only be used with approved assets, in accordance with the </w:t>
      </w:r>
      <w:r w:rsidRPr="00B60151">
        <w:rPr>
          <w:rFonts w:ascii="Calibri" w:hAnsi="Calibri" w:cs="Calibri"/>
          <w:b/>
          <w:color w:val="000000" w:themeColor="text1"/>
          <w:u w:val="single"/>
        </w:rPr>
        <w:t>Acceptable Use of Assets Policy</w:t>
      </w:r>
      <w:r w:rsidRPr="00B60151">
        <w:rPr>
          <w:rFonts w:ascii="Calibri" w:hAnsi="Calibri" w:cs="Calibri"/>
          <w:color w:val="000000" w:themeColor="text1"/>
        </w:rPr>
        <w:t xml:space="preserve">, </w:t>
      </w:r>
      <w:r w:rsidRPr="00B60151">
        <w:rPr>
          <w:rFonts w:ascii="Calibri" w:hAnsi="Calibri" w:cs="Calibri"/>
          <w:b/>
          <w:color w:val="000000" w:themeColor="text1"/>
          <w:u w:val="single"/>
        </w:rPr>
        <w:t>Teleworking Policy</w:t>
      </w:r>
      <w:r w:rsidRPr="00B60151">
        <w:rPr>
          <w:rFonts w:ascii="Calibri" w:hAnsi="Calibri" w:cs="Calibri"/>
          <w:color w:val="000000" w:themeColor="text1"/>
        </w:rPr>
        <w:t xml:space="preserve"> and </w:t>
      </w:r>
      <w:r w:rsidRPr="00B60151">
        <w:rPr>
          <w:rFonts w:ascii="Calibri" w:hAnsi="Calibri" w:cs="Calibri"/>
          <w:b/>
          <w:color w:val="000000" w:themeColor="text1"/>
          <w:u w:val="single"/>
        </w:rPr>
        <w:t xml:space="preserve">Mobile Devices </w:t>
      </w:r>
      <w:proofErr w:type="gramStart"/>
      <w:r w:rsidRPr="00B60151">
        <w:rPr>
          <w:rFonts w:ascii="Calibri" w:hAnsi="Calibri" w:cs="Calibri"/>
          <w:b/>
          <w:color w:val="000000" w:themeColor="text1"/>
          <w:u w:val="single"/>
        </w:rPr>
        <w:t>Policy</w:t>
      </w:r>
      <w:r w:rsidRPr="00B60151" w:rsidR="0008173D">
        <w:rPr>
          <w:color w:val="000000" w:themeColor="text1"/>
        </w:rPr>
        <w:t>;</w:t>
      </w:r>
      <w:proofErr w:type="gramEnd"/>
    </w:p>
    <w:p w:rsidRPr="00B60151" w:rsidR="0008173D" w:rsidP="00C31AC3" w:rsidRDefault="00CC511A" w14:paraId="204D772D"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Be s</w:t>
      </w:r>
      <w:r w:rsidRPr="00B60151" w:rsidR="00DC3DFE">
        <w:rPr>
          <w:rFonts w:ascii="Calibri" w:hAnsi="Calibri" w:cs="Calibri"/>
          <w:color w:val="000000" w:themeColor="text1"/>
        </w:rPr>
        <w:t xml:space="preserve">et to timeout after </w:t>
      </w:r>
      <w:r w:rsidRPr="00B60151" w:rsidR="00550AC0">
        <w:rPr>
          <w:rFonts w:ascii="Calibri" w:hAnsi="Calibri" w:cs="Calibri"/>
          <w:color w:val="000000" w:themeColor="text1"/>
        </w:rPr>
        <w:t>30 minutes</w:t>
      </w:r>
      <w:r w:rsidRPr="00B60151" w:rsidR="00DC3DFE">
        <w:rPr>
          <w:rFonts w:ascii="Calibri" w:hAnsi="Calibri" w:cs="Calibri"/>
          <w:color w:val="000000" w:themeColor="text1"/>
        </w:rPr>
        <w:t xml:space="preserve"> of </w:t>
      </w:r>
      <w:proofErr w:type="gramStart"/>
      <w:r w:rsidRPr="00B60151" w:rsidR="00DC3DFE">
        <w:rPr>
          <w:rFonts w:ascii="Calibri" w:hAnsi="Calibri" w:cs="Calibri"/>
          <w:color w:val="000000" w:themeColor="text1"/>
        </w:rPr>
        <w:t>inactivity</w:t>
      </w:r>
      <w:r w:rsidRPr="00B60151" w:rsidR="0008173D">
        <w:rPr>
          <w:color w:val="000000" w:themeColor="text1"/>
        </w:rPr>
        <w:t>;</w:t>
      </w:r>
      <w:proofErr w:type="gramEnd"/>
    </w:p>
    <w:p w:rsidRPr="00B60151" w:rsidR="00DC3DFE" w:rsidP="004E10D7" w:rsidRDefault="00DC3DFE" w14:paraId="56E1C746" w14:textId="77777777">
      <w:pPr>
        <w:pStyle w:val="ListParagraph"/>
        <w:numPr>
          <w:ilvl w:val="1"/>
          <w:numId w:val="1"/>
        </w:numPr>
        <w:spacing w:before="120" w:after="120"/>
        <w:ind w:left="1276" w:hanging="556"/>
        <w:contextualSpacing w:val="false"/>
        <w:rPr>
          <w:b/>
          <w:color w:val="000000" w:themeColor="text1"/>
        </w:rPr>
      </w:pPr>
      <w:r w:rsidRPr="00B60151">
        <w:rPr>
          <w:b/>
          <w:color w:val="000000" w:themeColor="text1"/>
        </w:rPr>
        <w:t xml:space="preserve">Access to the </w:t>
      </w:r>
      <w:r w:rsidRPr="00B60151" w:rsidR="00CF3898">
        <w:rPr>
          <w:b/>
          <w:color w:val="000000" w:themeColor="text1"/>
        </w:rPr>
        <w:t>organisation</w:t>
      </w:r>
      <w:r w:rsidRPr="00B60151">
        <w:rPr>
          <w:b/>
          <w:color w:val="000000" w:themeColor="text1"/>
        </w:rPr>
        <w:t>’s operating facilities</w:t>
      </w:r>
    </w:p>
    <w:p w:rsidRPr="00B60151" w:rsidR="00DC3DFE" w:rsidP="00C31AC3" w:rsidRDefault="00DC3DFE" w14:paraId="2EA69EAC" w14:textId="77777777">
      <w:pPr>
        <w:pStyle w:val="ListParagraph"/>
        <w:numPr>
          <w:ilvl w:val="2"/>
          <w:numId w:val="1"/>
        </w:numPr>
        <w:spacing w:before="120" w:after="120"/>
        <w:ind w:left="1843"/>
        <w:contextualSpacing w:val="false"/>
        <w:rPr>
          <w:color w:val="000000" w:themeColor="text1"/>
        </w:rPr>
      </w:pPr>
      <w:r w:rsidRPr="00B60151">
        <w:rPr>
          <w:rFonts w:ascii="Calibri" w:hAnsi="Calibri" w:cs="Calibri"/>
          <w:color w:val="000000" w:themeColor="text1"/>
        </w:rPr>
        <w:t xml:space="preserve">Access to the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’s operating facilities must be authorised by </w:t>
      </w:r>
      <w:r w:rsidRPr="00B60151" w:rsidR="00550AC0">
        <w:rPr>
          <w:rFonts w:ascii="Calibri" w:hAnsi="Calibri" w:cs="Calibri"/>
          <w:color w:val="000000" w:themeColor="text1"/>
        </w:rPr>
        <w:t>CTO</w:t>
      </w:r>
      <w:r w:rsidRPr="00B60151">
        <w:rPr>
          <w:color w:val="000000" w:themeColor="text1"/>
        </w:rPr>
        <w:t>.</w:t>
      </w:r>
    </w:p>
    <w:p w:rsidRPr="00B60151" w:rsidR="00DC3DFE" w:rsidP="00C31AC3" w:rsidRDefault="00DC3DFE" w14:paraId="492208F2" w14:textId="77777777">
      <w:pPr>
        <w:pStyle w:val="ListParagraph"/>
        <w:numPr>
          <w:ilvl w:val="2"/>
          <w:numId w:val="1"/>
        </w:numPr>
        <w:spacing w:before="120" w:after="120"/>
        <w:ind w:left="1843"/>
        <w:contextualSpacing w:val="false"/>
        <w:rPr>
          <w:color w:val="000000" w:themeColor="text1"/>
        </w:rPr>
      </w:pPr>
      <w:r w:rsidRPr="00B60151">
        <w:rPr>
          <w:rFonts w:ascii="Calibri" w:hAnsi="Calibri" w:cs="Calibri"/>
          <w:color w:val="000000" w:themeColor="text1"/>
        </w:rPr>
        <w:t xml:space="preserve">Access to the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’s operating facilities will be processed and granted by the </w:t>
      </w:r>
      <w:r w:rsidRPr="00B60151" w:rsidR="00550AC0">
        <w:rPr>
          <w:rFonts w:ascii="Calibri" w:hAnsi="Calibri" w:cs="Calibri"/>
          <w:color w:val="000000" w:themeColor="text1"/>
        </w:rPr>
        <w:t>CTO</w:t>
      </w:r>
      <w:r w:rsidRPr="00B60151">
        <w:rPr>
          <w:rFonts w:ascii="Calibri" w:hAnsi="Calibri" w:cs="Calibri"/>
          <w:color w:val="000000" w:themeColor="text1"/>
        </w:rPr>
        <w:t>.</w:t>
      </w:r>
    </w:p>
    <w:p w:rsidRPr="00B60151" w:rsidR="00DC3DFE" w:rsidP="00C31AC3" w:rsidRDefault="00DC3DFE" w14:paraId="39BE0B4C" w14:textId="77777777">
      <w:pPr>
        <w:pStyle w:val="ListParagraph"/>
        <w:numPr>
          <w:ilvl w:val="2"/>
          <w:numId w:val="1"/>
        </w:numPr>
        <w:spacing w:before="120" w:after="120"/>
        <w:ind w:left="1843"/>
        <w:contextualSpacing w:val="false"/>
        <w:rPr>
          <w:color w:val="000000" w:themeColor="text1"/>
        </w:rPr>
      </w:pPr>
      <w:r w:rsidRPr="00B60151">
        <w:rPr>
          <w:rFonts w:ascii="Calibri" w:hAnsi="Calibri" w:cs="Calibri"/>
          <w:color w:val="000000" w:themeColor="text1"/>
        </w:rPr>
        <w:t xml:space="preserve">Access controls must be implemented at all the </w:t>
      </w:r>
      <w:r w:rsidRPr="00B60151" w:rsidR="00CF3898">
        <w:rPr>
          <w:rFonts w:ascii="Calibri" w:hAnsi="Calibri" w:cs="Calibri"/>
          <w:color w:val="000000" w:themeColor="text1"/>
        </w:rPr>
        <w:t>organisation</w:t>
      </w:r>
      <w:r w:rsidRPr="00B60151">
        <w:rPr>
          <w:rFonts w:ascii="Calibri" w:hAnsi="Calibri" w:cs="Calibri"/>
          <w:color w:val="000000" w:themeColor="text1"/>
        </w:rPr>
        <w:t>’s operating facilities and must be</w:t>
      </w:r>
      <w:r w:rsidRPr="00B60151">
        <w:rPr>
          <w:color w:val="000000" w:themeColor="text1"/>
        </w:rPr>
        <w:t>:</w:t>
      </w:r>
    </w:p>
    <w:p w:rsidR="00DC3DFE" w:rsidP="00C31AC3" w:rsidRDefault="00DC3DFE" w14:paraId="4AC44537" w14:textId="77777777">
      <w:pPr>
        <w:pStyle w:val="ListParagraph"/>
        <w:numPr>
          <w:ilvl w:val="0"/>
          <w:numId w:val="2"/>
        </w:numPr>
        <w:spacing w:before="120" w:after="120"/>
        <w:ind w:left="2410"/>
        <w:contextualSpacing w:val="false"/>
      </w:pPr>
      <w:r w:rsidRPr="00D97D01">
        <w:rPr>
          <w:rFonts w:ascii="Calibri" w:hAnsi="Calibri" w:cs="Calibri"/>
        </w:rPr>
        <w:t xml:space="preserve">Appropriate and proportionate to the area under </w:t>
      </w:r>
      <w:proofErr w:type="gramStart"/>
      <w:r w:rsidRPr="00D97D01">
        <w:rPr>
          <w:rFonts w:ascii="Calibri" w:hAnsi="Calibri" w:cs="Calibri"/>
        </w:rPr>
        <w:t>control</w:t>
      </w:r>
      <w:r>
        <w:t>;</w:t>
      </w:r>
      <w:proofErr w:type="gramEnd"/>
    </w:p>
    <w:p w:rsidR="00DC3DFE" w:rsidP="00C31AC3" w:rsidRDefault="00DC3DFE" w14:paraId="66A02A51" w14:textId="77777777">
      <w:pPr>
        <w:pStyle w:val="ListParagraph"/>
        <w:numPr>
          <w:ilvl w:val="0"/>
          <w:numId w:val="2"/>
        </w:numPr>
        <w:spacing w:before="120" w:after="120"/>
        <w:ind w:left="2410"/>
        <w:contextualSpacing w:val="false"/>
      </w:pPr>
      <w:r w:rsidRPr="00D97D01">
        <w:rPr>
          <w:rFonts w:ascii="Calibri" w:hAnsi="Calibri" w:cs="Calibri"/>
        </w:rPr>
        <w:t xml:space="preserve">Updated at set intervals to prevent the transfer of access methods to unauthorised persons and third </w:t>
      </w:r>
      <w:proofErr w:type="gramStart"/>
      <w:r w:rsidRPr="00D97D01">
        <w:rPr>
          <w:rFonts w:ascii="Calibri" w:hAnsi="Calibri" w:cs="Calibri"/>
        </w:rPr>
        <w:t>parties</w:t>
      </w:r>
      <w:r>
        <w:t>;</w:t>
      </w:r>
      <w:proofErr w:type="gramEnd"/>
    </w:p>
    <w:p w:rsidRPr="00DC3DFE" w:rsidR="00DC3DFE" w:rsidP="00C31AC3" w:rsidRDefault="00DC3DFE" w14:paraId="29844F60" w14:textId="77777777">
      <w:pPr>
        <w:pStyle w:val="ListParagraph"/>
        <w:numPr>
          <w:ilvl w:val="0"/>
          <w:numId w:val="2"/>
        </w:numPr>
        <w:spacing w:before="120" w:after="120"/>
        <w:ind w:left="2410"/>
        <w:contextualSpacing w:val="false"/>
      </w:pPr>
      <w:r w:rsidRPr="00D97D01">
        <w:rPr>
          <w:rFonts w:ascii="Calibri" w:hAnsi="Calibri" w:cs="Calibri"/>
        </w:rPr>
        <w:t>Monitored and logged for security purposes</w:t>
      </w:r>
      <w:r>
        <w:rPr>
          <w:rFonts w:ascii="Calibri" w:hAnsi="Calibri" w:cs="Calibri"/>
        </w:rPr>
        <w:t>.</w:t>
      </w:r>
    </w:p>
    <w:p w:rsidR="00DC3DFE" w:rsidP="00C31AC3" w:rsidRDefault="00DC3DFE" w14:paraId="53E5E992" w14:textId="77777777">
      <w:pPr>
        <w:pStyle w:val="ListParagraph"/>
        <w:numPr>
          <w:ilvl w:val="2"/>
          <w:numId w:val="1"/>
        </w:numPr>
        <w:spacing w:before="120" w:after="120"/>
        <w:ind w:left="1843"/>
        <w:contextualSpacing w:val="false"/>
      </w:pPr>
      <w:r w:rsidRPr="00D97D01">
        <w:rPr>
          <w:rFonts w:ascii="Calibri" w:hAnsi="Calibri" w:cs="Calibri"/>
        </w:rPr>
        <w:t>All employees are responsible for</w:t>
      </w:r>
      <w:r>
        <w:t>:</w:t>
      </w:r>
    </w:p>
    <w:p w:rsidR="00DC3DFE" w:rsidP="00C31AC3" w:rsidRDefault="00DC3DFE" w14:paraId="363E5BC2" w14:textId="77777777">
      <w:pPr>
        <w:pStyle w:val="ListParagraph"/>
        <w:numPr>
          <w:ilvl w:val="0"/>
          <w:numId w:val="2"/>
        </w:numPr>
        <w:spacing w:before="120" w:after="120"/>
        <w:ind w:left="2410"/>
        <w:contextualSpacing w:val="false"/>
      </w:pPr>
      <w:r w:rsidRPr="00D97D01">
        <w:rPr>
          <w:rFonts w:ascii="Calibri" w:hAnsi="Calibri" w:cs="Calibri"/>
        </w:rPr>
        <w:t xml:space="preserve">Strictly adhering to the access controls for each </w:t>
      </w:r>
      <w:proofErr w:type="gramStart"/>
      <w:r w:rsidRPr="00D97D01">
        <w:rPr>
          <w:rFonts w:ascii="Calibri" w:hAnsi="Calibri" w:cs="Calibri"/>
        </w:rPr>
        <w:t>location</w:t>
      </w:r>
      <w:r>
        <w:t>;</w:t>
      </w:r>
      <w:proofErr w:type="gramEnd"/>
    </w:p>
    <w:p w:rsidR="00DC3DFE" w:rsidP="00C31AC3" w:rsidRDefault="00DC3DFE" w14:paraId="1152F387" w14:textId="77777777">
      <w:pPr>
        <w:pStyle w:val="ListParagraph"/>
        <w:numPr>
          <w:ilvl w:val="0"/>
          <w:numId w:val="2"/>
        </w:numPr>
        <w:spacing w:before="120" w:after="120"/>
        <w:ind w:left="2410"/>
        <w:contextualSpacing w:val="false"/>
      </w:pPr>
      <w:r w:rsidRPr="00D97D01">
        <w:rPr>
          <w:rFonts w:ascii="Calibri" w:hAnsi="Calibri" w:cs="Calibri"/>
        </w:rPr>
        <w:lastRenderedPageBreak/>
        <w:t xml:space="preserve">Not tailgating or allowing tailgating through any secure access </w:t>
      </w:r>
      <w:proofErr w:type="gramStart"/>
      <w:r w:rsidRPr="00D97D01">
        <w:rPr>
          <w:rFonts w:ascii="Calibri" w:hAnsi="Calibri" w:cs="Calibri"/>
        </w:rPr>
        <w:t>door</w:t>
      </w:r>
      <w:r>
        <w:t>;</w:t>
      </w:r>
      <w:proofErr w:type="gramEnd"/>
    </w:p>
    <w:p w:rsidRPr="00DC3DFE" w:rsidR="00DC3DFE" w:rsidP="00C31AC3" w:rsidRDefault="00DC3DFE" w14:paraId="3655318C" w14:textId="77777777">
      <w:pPr>
        <w:pStyle w:val="ListParagraph"/>
        <w:numPr>
          <w:ilvl w:val="0"/>
          <w:numId w:val="2"/>
        </w:numPr>
        <w:spacing w:before="120" w:after="120"/>
        <w:ind w:left="2410"/>
        <w:contextualSpacing w:val="false"/>
      </w:pPr>
      <w:r w:rsidRPr="00D97D01">
        <w:rPr>
          <w:rFonts w:ascii="Calibri" w:hAnsi="Calibri" w:cs="Calibri"/>
        </w:rPr>
        <w:t xml:space="preserve">Not forcibly opening doors and other access </w:t>
      </w:r>
      <w:proofErr w:type="gramStart"/>
      <w:r w:rsidRPr="00D97D01">
        <w:rPr>
          <w:rFonts w:ascii="Calibri" w:hAnsi="Calibri" w:cs="Calibri"/>
        </w:rPr>
        <w:t>control</w:t>
      </w:r>
      <w:r>
        <w:rPr>
          <w:rFonts w:ascii="Calibri" w:hAnsi="Calibri" w:cs="Calibri"/>
        </w:rPr>
        <w:t>s;</w:t>
      </w:r>
      <w:proofErr w:type="gramEnd"/>
    </w:p>
    <w:p w:rsidRPr="00DC3DFE" w:rsidR="00DC3DFE" w:rsidP="00C31AC3" w:rsidRDefault="00DC3DFE" w14:paraId="7D5AA7D7" w14:textId="77777777">
      <w:pPr>
        <w:pStyle w:val="ListParagraph"/>
        <w:numPr>
          <w:ilvl w:val="0"/>
          <w:numId w:val="2"/>
        </w:numPr>
        <w:spacing w:before="120" w:after="120"/>
        <w:ind w:left="2410"/>
        <w:contextualSpacing w:val="false"/>
      </w:pPr>
      <w:r w:rsidRPr="00D97D01">
        <w:rPr>
          <w:rFonts w:ascii="Calibri" w:hAnsi="Calibri" w:cs="Calibri"/>
        </w:rPr>
        <w:t>Not deliberately holding open a controlled acc</w:t>
      </w:r>
      <w:r w:rsidR="00CC511A">
        <w:rPr>
          <w:rFonts w:ascii="Calibri" w:hAnsi="Calibri" w:cs="Calibri"/>
        </w:rPr>
        <w:t>ess door by wedging, latching or</w:t>
      </w:r>
      <w:r w:rsidRPr="00D97D01">
        <w:rPr>
          <w:rFonts w:ascii="Calibri" w:hAnsi="Calibri" w:cs="Calibri"/>
        </w:rPr>
        <w:t xml:space="preserve"> placing an item against </w:t>
      </w:r>
      <w:proofErr w:type="gramStart"/>
      <w:r w:rsidRPr="00D97D01">
        <w:rPr>
          <w:rFonts w:ascii="Calibri" w:hAnsi="Calibri" w:cs="Calibri"/>
        </w:rPr>
        <w:t>it</w:t>
      </w:r>
      <w:r>
        <w:rPr>
          <w:rFonts w:ascii="Calibri" w:hAnsi="Calibri" w:cs="Calibri"/>
        </w:rPr>
        <w:t>;</w:t>
      </w:r>
      <w:proofErr w:type="gramEnd"/>
    </w:p>
    <w:p w:rsidRPr="00B60151" w:rsidR="00DC3DFE" w:rsidP="00C31AC3" w:rsidRDefault="00DC3DFE" w14:paraId="19E5D719" w14:textId="77777777">
      <w:pPr>
        <w:pStyle w:val="ListParagraph"/>
        <w:numPr>
          <w:ilvl w:val="0"/>
          <w:numId w:val="2"/>
        </w:numPr>
        <w:spacing w:before="120" w:after="120"/>
        <w:ind w:left="2410"/>
        <w:contextualSpacing w:val="false"/>
        <w:rPr>
          <w:color w:val="000000" w:themeColor="text1"/>
        </w:rPr>
      </w:pPr>
      <w:r w:rsidRPr="00D97D01">
        <w:rPr>
          <w:rFonts w:ascii="Calibri" w:hAnsi="Calibri" w:cs="Calibri"/>
        </w:rPr>
        <w:t xml:space="preserve">Promptly reporting any problems </w:t>
      </w:r>
      <w:r w:rsidRPr="00B60151">
        <w:rPr>
          <w:rFonts w:ascii="Calibri" w:hAnsi="Calibri" w:cs="Calibri"/>
          <w:color w:val="000000" w:themeColor="text1"/>
        </w:rPr>
        <w:t xml:space="preserve">relating to access controls to the </w:t>
      </w:r>
      <w:proofErr w:type="gramStart"/>
      <w:r w:rsidRPr="00B60151" w:rsidR="00550AC0">
        <w:rPr>
          <w:rFonts w:ascii="Calibri" w:hAnsi="Calibri" w:cs="Calibri"/>
          <w:color w:val="000000" w:themeColor="text1"/>
        </w:rPr>
        <w:t>CTO</w:t>
      </w:r>
      <w:r w:rsidRPr="00B60151">
        <w:rPr>
          <w:rFonts w:ascii="Calibri" w:hAnsi="Calibri" w:cs="Calibri"/>
          <w:color w:val="000000" w:themeColor="text1"/>
        </w:rPr>
        <w:t>;</w:t>
      </w:r>
      <w:proofErr w:type="gramEnd"/>
    </w:p>
    <w:p w:rsidRPr="00B60151" w:rsidR="00DC3DFE" w:rsidP="00C31AC3" w:rsidRDefault="00DC3DFE" w14:paraId="21799474"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Ac</w:t>
      </w:r>
      <w:r w:rsidRPr="00B60151" w:rsidR="004E10D7">
        <w:rPr>
          <w:rFonts w:ascii="Calibri" w:hAnsi="Calibri" w:cs="Calibri"/>
          <w:color w:val="000000" w:themeColor="text1"/>
        </w:rPr>
        <w:t>company</w:t>
      </w:r>
      <w:r w:rsidRPr="00B60151">
        <w:rPr>
          <w:rFonts w:ascii="Calibri" w:hAnsi="Calibri" w:cs="Calibri"/>
          <w:color w:val="000000" w:themeColor="text1"/>
        </w:rPr>
        <w:t xml:space="preserve">ing visitors that are in their care at all times, and not allowing them to enter any unauthorised </w:t>
      </w:r>
      <w:proofErr w:type="gramStart"/>
      <w:r w:rsidRPr="00B60151">
        <w:rPr>
          <w:rFonts w:ascii="Calibri" w:hAnsi="Calibri" w:cs="Calibri"/>
          <w:color w:val="000000" w:themeColor="text1"/>
        </w:rPr>
        <w:t>location;</w:t>
      </w:r>
      <w:proofErr w:type="gramEnd"/>
    </w:p>
    <w:p w:rsidRPr="00B60151" w:rsidR="00DC3DFE" w:rsidP="00C31AC3" w:rsidRDefault="00DC3DFE" w14:paraId="5040ECB9"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Immediately reporting to the </w:t>
      </w:r>
      <w:r w:rsidRPr="00B60151" w:rsidR="00550AC0">
        <w:rPr>
          <w:rFonts w:ascii="Calibri" w:hAnsi="Calibri" w:cs="Calibri"/>
          <w:color w:val="000000" w:themeColor="text1"/>
        </w:rPr>
        <w:t>CTO</w:t>
      </w:r>
      <w:r w:rsidRPr="00B60151">
        <w:rPr>
          <w:rFonts w:ascii="Calibri" w:hAnsi="Calibri" w:cs="Calibri"/>
          <w:color w:val="000000" w:themeColor="text1"/>
        </w:rPr>
        <w:t xml:space="preserve"> and challenging, if confident and safe to do so, any person who is suspected of being in an area that they are not authorised to be</w:t>
      </w:r>
      <w:r w:rsidRPr="00B60151" w:rsidR="00CC511A">
        <w:rPr>
          <w:rFonts w:ascii="Calibri" w:hAnsi="Calibri" w:cs="Calibri"/>
          <w:color w:val="000000" w:themeColor="text1"/>
        </w:rPr>
        <w:t xml:space="preserve"> in</w:t>
      </w:r>
      <w:r w:rsidRPr="00B60151">
        <w:rPr>
          <w:rFonts w:ascii="Calibri" w:hAnsi="Calibri" w:cs="Calibri"/>
          <w:color w:val="000000" w:themeColor="text1"/>
        </w:rPr>
        <w:t>.</w:t>
      </w:r>
    </w:p>
    <w:p w:rsidRPr="00B60151" w:rsidR="00DC3DFE" w:rsidP="00C31AC3" w:rsidRDefault="00DC3DFE" w14:paraId="65C65317" w14:textId="77777777">
      <w:pPr>
        <w:pStyle w:val="ListParagraph"/>
        <w:numPr>
          <w:ilvl w:val="2"/>
          <w:numId w:val="1"/>
        </w:numPr>
        <w:spacing w:before="120" w:after="120"/>
        <w:ind w:left="1843"/>
        <w:contextualSpacing w:val="false"/>
        <w:rPr>
          <w:rFonts w:ascii="Calibri" w:hAnsi="Calibri" w:cs="Calibri"/>
          <w:color w:val="000000" w:themeColor="text1"/>
        </w:rPr>
      </w:pPr>
      <w:r w:rsidRPr="00B60151">
        <w:rPr>
          <w:rFonts w:ascii="Calibri" w:hAnsi="Calibri" w:cs="Calibri"/>
          <w:color w:val="000000" w:themeColor="text1"/>
        </w:rPr>
        <w:t>Authorisation must be granted by</w:t>
      </w:r>
      <w:r w:rsidRPr="00B60151" w:rsidR="00CC511A">
        <w:rPr>
          <w:rFonts w:ascii="Calibri" w:hAnsi="Calibri" w:cs="Calibri"/>
          <w:color w:val="000000" w:themeColor="text1"/>
        </w:rPr>
        <w:t xml:space="preserve"> the</w:t>
      </w:r>
      <w:r w:rsidRPr="00B60151">
        <w:rPr>
          <w:rFonts w:ascii="Calibri" w:hAnsi="Calibri" w:cs="Calibri"/>
          <w:color w:val="000000" w:themeColor="text1"/>
        </w:rPr>
        <w:t xml:space="preserve"> </w:t>
      </w:r>
      <w:r w:rsidRPr="00B60151" w:rsidR="00550AC0">
        <w:rPr>
          <w:rFonts w:ascii="Calibri" w:hAnsi="Calibri" w:cs="Calibri"/>
          <w:color w:val="000000" w:themeColor="text1"/>
        </w:rPr>
        <w:t>CTO</w:t>
      </w:r>
      <w:r w:rsidRPr="00B60151">
        <w:rPr>
          <w:rFonts w:ascii="Calibri" w:hAnsi="Calibri" w:cs="Calibri"/>
          <w:color w:val="000000" w:themeColor="text1"/>
        </w:rPr>
        <w:t xml:space="preserve"> to hold open a controlled access door for longer than the time required for an individual to enter or exit the area</w:t>
      </w:r>
      <w:r w:rsidRPr="00B60151" w:rsidR="00CC511A">
        <w:rPr>
          <w:rFonts w:ascii="Calibri" w:hAnsi="Calibri" w:cs="Calibri"/>
          <w:color w:val="000000" w:themeColor="text1"/>
        </w:rPr>
        <w:t>.</w:t>
      </w:r>
    </w:p>
    <w:p w:rsidRPr="00B60151" w:rsidR="00DC3DFE" w:rsidP="004E10D7" w:rsidRDefault="00DC3DFE" w14:paraId="046E8A0D" w14:textId="77777777">
      <w:pPr>
        <w:pStyle w:val="ListParagraph"/>
        <w:numPr>
          <w:ilvl w:val="1"/>
          <w:numId w:val="1"/>
        </w:numPr>
        <w:spacing w:before="120" w:after="120"/>
        <w:ind w:left="1276" w:hanging="556"/>
        <w:contextualSpacing w:val="false"/>
        <w:rPr>
          <w:b/>
          <w:color w:val="000000" w:themeColor="text1"/>
        </w:rPr>
      </w:pPr>
      <w:r w:rsidRPr="00B60151">
        <w:rPr>
          <w:b/>
          <w:color w:val="000000" w:themeColor="text1"/>
        </w:rPr>
        <w:t>Visitors and suppliers</w:t>
      </w:r>
    </w:p>
    <w:p w:rsidRPr="00B60151" w:rsidR="00DC3DFE" w:rsidP="00C31AC3" w:rsidRDefault="00DC3DFE" w14:paraId="1FB2CF65" w14:textId="77777777">
      <w:pPr>
        <w:pStyle w:val="ListParagraph"/>
        <w:numPr>
          <w:ilvl w:val="2"/>
          <w:numId w:val="1"/>
        </w:numPr>
        <w:spacing w:before="120" w:after="120"/>
        <w:ind w:left="1843"/>
        <w:contextualSpacing w:val="false"/>
        <w:rPr>
          <w:color w:val="000000" w:themeColor="text1"/>
        </w:rPr>
      </w:pPr>
      <w:r w:rsidRPr="00B60151">
        <w:rPr>
          <w:rFonts w:ascii="Calibri" w:hAnsi="Calibri" w:cs="Calibri"/>
          <w:color w:val="000000" w:themeColor="text1"/>
        </w:rPr>
        <w:t>All visitors must</w:t>
      </w:r>
      <w:r w:rsidRPr="00B60151">
        <w:rPr>
          <w:color w:val="000000" w:themeColor="text1"/>
        </w:rPr>
        <w:t>:</w:t>
      </w:r>
    </w:p>
    <w:p w:rsidRPr="00B60151" w:rsidR="00DC3DFE" w:rsidP="00C31AC3" w:rsidRDefault="00DC3DFE" w14:paraId="29CB11C9"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Sign in at </w:t>
      </w:r>
      <w:proofErr w:type="gramStart"/>
      <w:r w:rsidRPr="00B60151">
        <w:rPr>
          <w:rFonts w:ascii="Calibri" w:hAnsi="Calibri" w:cs="Calibri"/>
          <w:color w:val="000000" w:themeColor="text1"/>
        </w:rPr>
        <w:t>reception</w:t>
      </w:r>
      <w:r w:rsidRPr="00B60151">
        <w:rPr>
          <w:color w:val="000000" w:themeColor="text1"/>
        </w:rPr>
        <w:t>;</w:t>
      </w:r>
      <w:proofErr w:type="gramEnd"/>
    </w:p>
    <w:p w:rsidRPr="00B60151" w:rsidR="00DC3DFE" w:rsidP="00C31AC3" w:rsidRDefault="00DC3DFE" w14:paraId="6E76196B"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Be accompanied by a member of the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’s staff at all </w:t>
      </w:r>
      <w:proofErr w:type="gramStart"/>
      <w:r w:rsidRPr="00B60151">
        <w:rPr>
          <w:rFonts w:ascii="Calibri" w:hAnsi="Calibri" w:cs="Calibri"/>
          <w:color w:val="000000" w:themeColor="text1"/>
        </w:rPr>
        <w:t>times</w:t>
      </w:r>
      <w:r w:rsidRPr="00B60151">
        <w:rPr>
          <w:color w:val="000000" w:themeColor="text1"/>
        </w:rPr>
        <w:t>;</w:t>
      </w:r>
      <w:proofErr w:type="gramEnd"/>
    </w:p>
    <w:p w:rsidRPr="00B60151" w:rsidR="00DC3DFE" w:rsidP="00C31AC3" w:rsidRDefault="00DC3DFE" w14:paraId="43BA1010"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Not be allowed access to any restricted areas without the relevant authorisation to do </w:t>
      </w:r>
      <w:proofErr w:type="gramStart"/>
      <w:r w:rsidRPr="00B60151">
        <w:rPr>
          <w:rFonts w:ascii="Calibri" w:hAnsi="Calibri" w:cs="Calibri"/>
          <w:color w:val="000000" w:themeColor="text1"/>
        </w:rPr>
        <w:t>so;</w:t>
      </w:r>
      <w:proofErr w:type="gramEnd"/>
    </w:p>
    <w:p w:rsidRPr="00B60151" w:rsidR="00DC3DFE" w:rsidP="00C31AC3" w:rsidRDefault="00DC3DFE" w14:paraId="540708C2"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Display the visitor’s pass provided to them at </w:t>
      </w:r>
      <w:proofErr w:type="gramStart"/>
      <w:r w:rsidRPr="00B60151">
        <w:rPr>
          <w:rFonts w:ascii="Calibri" w:hAnsi="Calibri" w:cs="Calibri"/>
          <w:color w:val="000000" w:themeColor="text1"/>
        </w:rPr>
        <w:t>reception;</w:t>
      </w:r>
      <w:proofErr w:type="gramEnd"/>
    </w:p>
    <w:p w:rsidRPr="00B60151" w:rsidR="00DC3DFE" w:rsidP="00C31AC3" w:rsidRDefault="00DC3DFE" w14:paraId="2CE7D73D"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Return passes to reception when the</w:t>
      </w:r>
      <w:r w:rsidRPr="00B60151" w:rsidR="00CC511A">
        <w:rPr>
          <w:rFonts w:ascii="Calibri" w:hAnsi="Calibri" w:cs="Calibri"/>
          <w:color w:val="000000" w:themeColor="text1"/>
        </w:rPr>
        <w:t>y</w:t>
      </w:r>
      <w:r w:rsidRPr="00B60151">
        <w:rPr>
          <w:rFonts w:ascii="Calibri" w:hAnsi="Calibri" w:cs="Calibri"/>
          <w:color w:val="000000" w:themeColor="text1"/>
        </w:rPr>
        <w:t xml:space="preserve"> leave the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’s premises, even if for a limited period such as </w:t>
      </w:r>
      <w:proofErr w:type="gramStart"/>
      <w:r w:rsidRPr="00B60151">
        <w:rPr>
          <w:rFonts w:ascii="Calibri" w:hAnsi="Calibri" w:cs="Calibri"/>
          <w:color w:val="000000" w:themeColor="text1"/>
        </w:rPr>
        <w:t>lunchtime;</w:t>
      </w:r>
      <w:proofErr w:type="gramEnd"/>
    </w:p>
    <w:p w:rsidRPr="00B60151" w:rsidR="00DC3DFE" w:rsidP="00C31AC3" w:rsidRDefault="00DC3DFE" w14:paraId="5539140E"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Not attempt to access any of the </w:t>
      </w:r>
      <w:r w:rsidRPr="00B60151" w:rsidR="00CF3898">
        <w:rPr>
          <w:rFonts w:ascii="Calibri" w:hAnsi="Calibri" w:cs="Calibri"/>
          <w:color w:val="000000" w:themeColor="text1"/>
        </w:rPr>
        <w:t>organisation</w:t>
      </w:r>
      <w:r w:rsidRPr="00B60151">
        <w:rPr>
          <w:rFonts w:ascii="Calibri" w:hAnsi="Calibri" w:cs="Calibri"/>
          <w:color w:val="000000" w:themeColor="text1"/>
        </w:rPr>
        <w:t>’s assets and in</w:t>
      </w:r>
      <w:r w:rsidRPr="00B60151" w:rsidR="00E179FC">
        <w:rPr>
          <w:rFonts w:ascii="Calibri" w:hAnsi="Calibri" w:cs="Calibri"/>
          <w:color w:val="000000" w:themeColor="text1"/>
        </w:rPr>
        <w:t>formation processing facilities</w:t>
      </w:r>
      <w:r w:rsidRPr="00B60151">
        <w:rPr>
          <w:rFonts w:ascii="Calibri" w:hAnsi="Calibri" w:cs="Calibri"/>
          <w:color w:val="000000" w:themeColor="text1"/>
        </w:rPr>
        <w:t xml:space="preserve"> or view any of the </w:t>
      </w:r>
      <w:r w:rsidRPr="00B60151" w:rsidR="00CF3898">
        <w:rPr>
          <w:rFonts w:ascii="Calibri" w:hAnsi="Calibri" w:cs="Calibri"/>
          <w:color w:val="000000" w:themeColor="text1"/>
        </w:rPr>
        <w:t>organisation</w:t>
      </w:r>
      <w:r w:rsidRPr="00B60151">
        <w:rPr>
          <w:rFonts w:ascii="Calibri" w:hAnsi="Calibri" w:cs="Calibri"/>
          <w:color w:val="000000" w:themeColor="text1"/>
        </w:rPr>
        <w:t>’s information without authorisation to do so.</w:t>
      </w:r>
    </w:p>
    <w:p w:rsidRPr="00B60151" w:rsidR="00DC3DFE" w:rsidP="00C31AC3" w:rsidRDefault="00DC3DFE" w14:paraId="09C32F36" w14:textId="77777777">
      <w:pPr>
        <w:pStyle w:val="ListParagraph"/>
        <w:numPr>
          <w:ilvl w:val="2"/>
          <w:numId w:val="1"/>
        </w:numPr>
        <w:spacing w:before="120" w:after="120"/>
        <w:ind w:left="1843"/>
        <w:contextualSpacing w:val="false"/>
        <w:rPr>
          <w:color w:val="000000" w:themeColor="text1"/>
        </w:rPr>
      </w:pPr>
      <w:r w:rsidRPr="00B60151">
        <w:rPr>
          <w:rFonts w:ascii="Calibri" w:hAnsi="Calibri" w:cs="Calibri"/>
          <w:color w:val="000000" w:themeColor="text1"/>
        </w:rPr>
        <w:t>All suppliers working in an operating facility must</w:t>
      </w:r>
      <w:r w:rsidRPr="00B60151">
        <w:rPr>
          <w:color w:val="000000" w:themeColor="text1"/>
        </w:rPr>
        <w:t>:</w:t>
      </w:r>
    </w:p>
    <w:p w:rsidRPr="00B60151" w:rsidR="00DC3DFE" w:rsidP="00C31AC3" w:rsidRDefault="00DC3DFE" w14:paraId="1FF6E118"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Sign in at </w:t>
      </w:r>
      <w:proofErr w:type="gramStart"/>
      <w:r w:rsidRPr="00B60151">
        <w:rPr>
          <w:rFonts w:ascii="Calibri" w:hAnsi="Calibri" w:cs="Calibri"/>
          <w:color w:val="000000" w:themeColor="text1"/>
        </w:rPr>
        <w:t>reception;</w:t>
      </w:r>
      <w:proofErr w:type="gramEnd"/>
    </w:p>
    <w:p w:rsidR="00DC3DFE" w:rsidP="00C31AC3" w:rsidRDefault="00DC3DFE" w14:paraId="5D260B37" w14:textId="77777777">
      <w:pPr>
        <w:pStyle w:val="ListParagraph"/>
        <w:numPr>
          <w:ilvl w:val="0"/>
          <w:numId w:val="2"/>
        </w:numPr>
        <w:spacing w:before="120" w:after="120"/>
        <w:ind w:left="2410"/>
        <w:contextualSpacing w:val="false"/>
      </w:pPr>
      <w:r w:rsidRPr="00B60151">
        <w:rPr>
          <w:rFonts w:ascii="Calibri" w:hAnsi="Calibri" w:cs="Calibri"/>
          <w:color w:val="000000" w:themeColor="text1"/>
        </w:rPr>
        <w:t xml:space="preserve">Be managed and approved in accordance </w:t>
      </w:r>
      <w:r w:rsidRPr="00D97D01">
        <w:rPr>
          <w:rFonts w:ascii="Calibri" w:hAnsi="Calibri" w:cs="Calibri"/>
        </w:rPr>
        <w:t xml:space="preserve">with the </w:t>
      </w:r>
      <w:r w:rsidRPr="00D97D01">
        <w:rPr>
          <w:rFonts w:ascii="Calibri" w:hAnsi="Calibri" w:cs="Calibri"/>
          <w:b/>
          <w:u w:val="single"/>
        </w:rPr>
        <w:t xml:space="preserve">Suppliers </w:t>
      </w:r>
      <w:proofErr w:type="gramStart"/>
      <w:r w:rsidRPr="00D97D01">
        <w:rPr>
          <w:rFonts w:ascii="Calibri" w:hAnsi="Calibri" w:cs="Calibri"/>
          <w:b/>
          <w:u w:val="single"/>
        </w:rPr>
        <w:t>Policy</w:t>
      </w:r>
      <w:r>
        <w:t>;</w:t>
      </w:r>
      <w:proofErr w:type="gramEnd"/>
    </w:p>
    <w:p w:rsidR="00DC3DFE" w:rsidP="00C31AC3" w:rsidRDefault="00DC3DFE" w14:paraId="17893159" w14:textId="77777777">
      <w:pPr>
        <w:pStyle w:val="ListParagraph"/>
        <w:numPr>
          <w:ilvl w:val="0"/>
          <w:numId w:val="2"/>
        </w:numPr>
        <w:spacing w:before="120" w:after="120"/>
        <w:ind w:left="2410"/>
        <w:contextualSpacing w:val="false"/>
      </w:pPr>
      <w:r w:rsidRPr="00D97D01">
        <w:rPr>
          <w:rFonts w:ascii="Calibri" w:hAnsi="Calibri" w:cs="Calibri"/>
        </w:rPr>
        <w:t xml:space="preserve">Be appropriately inducted into the </w:t>
      </w:r>
      <w:r w:rsidR="00CF3898">
        <w:rPr>
          <w:rFonts w:ascii="Calibri" w:hAnsi="Calibri" w:cs="Calibri"/>
        </w:rPr>
        <w:t>organisation</w:t>
      </w:r>
      <w:r w:rsidRPr="00D97D01">
        <w:rPr>
          <w:rFonts w:ascii="Calibri" w:hAnsi="Calibri" w:cs="Calibri"/>
        </w:rPr>
        <w:t xml:space="preserve"> by the relevant </w:t>
      </w:r>
      <w:proofErr w:type="gramStart"/>
      <w:r w:rsidRPr="00D97D01">
        <w:rPr>
          <w:rFonts w:ascii="Calibri" w:hAnsi="Calibri" w:cs="Calibri"/>
        </w:rPr>
        <w:t>authority</w:t>
      </w:r>
      <w:r>
        <w:t>;</w:t>
      </w:r>
      <w:proofErr w:type="gramEnd"/>
    </w:p>
    <w:p w:rsidRPr="00DC3DFE" w:rsidR="00DC3DFE" w:rsidP="00C31AC3" w:rsidRDefault="00DC3DFE" w14:paraId="0536DA2F" w14:textId="77777777">
      <w:pPr>
        <w:pStyle w:val="ListParagraph"/>
        <w:numPr>
          <w:ilvl w:val="0"/>
          <w:numId w:val="2"/>
        </w:numPr>
        <w:spacing w:before="120" w:after="120"/>
        <w:ind w:left="2410"/>
        <w:contextualSpacing w:val="false"/>
      </w:pPr>
      <w:r w:rsidRPr="00D97D01">
        <w:rPr>
          <w:rFonts w:ascii="Calibri" w:hAnsi="Calibri" w:cs="Calibri"/>
        </w:rPr>
        <w:t xml:space="preserve">Not access areas other than those identified as appropriate to perform the contracted </w:t>
      </w:r>
      <w:proofErr w:type="gramStart"/>
      <w:r w:rsidRPr="00D97D01">
        <w:rPr>
          <w:rFonts w:ascii="Calibri" w:hAnsi="Calibri" w:cs="Calibri"/>
        </w:rPr>
        <w:t>tasks</w:t>
      </w:r>
      <w:r>
        <w:rPr>
          <w:rFonts w:ascii="Calibri" w:hAnsi="Calibri" w:cs="Calibri"/>
        </w:rPr>
        <w:t>;</w:t>
      </w:r>
      <w:proofErr w:type="gramEnd"/>
    </w:p>
    <w:p w:rsidRPr="00B60151" w:rsidR="00DC3DFE" w:rsidP="00C31AC3" w:rsidRDefault="00DC3DFE" w14:paraId="245CEF0E"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 xml:space="preserve">Display a visitor’s pass at all </w:t>
      </w:r>
      <w:proofErr w:type="gramStart"/>
      <w:r w:rsidRPr="00B60151">
        <w:rPr>
          <w:rFonts w:ascii="Calibri" w:hAnsi="Calibri" w:cs="Calibri"/>
          <w:color w:val="000000" w:themeColor="text1"/>
        </w:rPr>
        <w:t>times;</w:t>
      </w:r>
      <w:proofErr w:type="gramEnd"/>
    </w:p>
    <w:p w:rsidRPr="00B60151" w:rsidR="00DC3DFE" w:rsidP="00C31AC3" w:rsidRDefault="00DC3DFE" w14:paraId="1C4BA57C"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Return passes to reception when the</w:t>
      </w:r>
      <w:r w:rsidRPr="00B60151" w:rsidR="00E179FC">
        <w:rPr>
          <w:rFonts w:ascii="Calibri" w:hAnsi="Calibri" w:cs="Calibri"/>
          <w:color w:val="000000" w:themeColor="text1"/>
        </w:rPr>
        <w:t>y</w:t>
      </w:r>
      <w:r w:rsidRPr="00B60151">
        <w:rPr>
          <w:rFonts w:ascii="Calibri" w:hAnsi="Calibri" w:cs="Calibri"/>
          <w:color w:val="000000" w:themeColor="text1"/>
        </w:rPr>
        <w:t xml:space="preserve"> leave the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’s premises, even if for a limited period such as </w:t>
      </w:r>
      <w:proofErr w:type="gramStart"/>
      <w:r w:rsidRPr="00B60151">
        <w:rPr>
          <w:rFonts w:ascii="Calibri" w:hAnsi="Calibri" w:cs="Calibri"/>
          <w:color w:val="000000" w:themeColor="text1"/>
        </w:rPr>
        <w:t>lunchtime;</w:t>
      </w:r>
      <w:proofErr w:type="gramEnd"/>
    </w:p>
    <w:p w:rsidRPr="00B60151" w:rsidR="00DC3DFE" w:rsidP="00C31AC3" w:rsidRDefault="00DC3DFE" w14:paraId="1D183EC5"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Immediately report any accidental breaches of this policy to</w:t>
      </w:r>
      <w:r w:rsidRPr="00B60151" w:rsidR="00E179FC">
        <w:rPr>
          <w:rFonts w:ascii="Calibri" w:hAnsi="Calibri" w:cs="Calibri"/>
          <w:color w:val="000000" w:themeColor="text1"/>
        </w:rPr>
        <w:t xml:space="preserve"> the</w:t>
      </w:r>
      <w:r w:rsidRPr="00B60151">
        <w:rPr>
          <w:rFonts w:ascii="Calibri" w:hAnsi="Calibri" w:cs="Calibri"/>
          <w:color w:val="000000" w:themeColor="text1"/>
        </w:rPr>
        <w:t xml:space="preserve"> </w:t>
      </w:r>
      <w:proofErr w:type="gramStart"/>
      <w:r w:rsidRPr="00B60151" w:rsidR="00550AC0">
        <w:rPr>
          <w:rFonts w:ascii="Calibri" w:hAnsi="Calibri" w:cs="Calibri"/>
          <w:color w:val="000000" w:themeColor="text1"/>
        </w:rPr>
        <w:t>CTO</w:t>
      </w:r>
      <w:r w:rsidRPr="00B60151">
        <w:rPr>
          <w:rFonts w:ascii="Calibri" w:hAnsi="Calibri" w:cs="Calibri"/>
          <w:color w:val="000000" w:themeColor="text1"/>
        </w:rPr>
        <w:t>;</w:t>
      </w:r>
      <w:proofErr w:type="gramEnd"/>
    </w:p>
    <w:p w:rsidRPr="00B60151" w:rsidR="00DC3DFE" w:rsidP="00C31AC3" w:rsidRDefault="00DC3DFE" w14:paraId="462CD24C" w14:textId="77777777">
      <w:pPr>
        <w:pStyle w:val="ListParagraph"/>
        <w:numPr>
          <w:ilvl w:val="0"/>
          <w:numId w:val="2"/>
        </w:numPr>
        <w:spacing w:before="120" w:after="120"/>
        <w:ind w:left="2410"/>
        <w:contextualSpacing w:val="false"/>
        <w:rPr>
          <w:color w:val="000000" w:themeColor="text1"/>
        </w:rPr>
      </w:pPr>
      <w:r w:rsidRPr="00B60151">
        <w:rPr>
          <w:rFonts w:ascii="Calibri" w:hAnsi="Calibri" w:cs="Calibri"/>
          <w:color w:val="000000" w:themeColor="text1"/>
        </w:rPr>
        <w:t>Not access or view any information that has not been provided as part of the contracted task.</w:t>
      </w:r>
    </w:p>
    <w:p w:rsidRPr="00B60151" w:rsidR="00DC3DFE" w:rsidP="004E10D7" w:rsidRDefault="00DC3DFE" w14:paraId="408C996E" w14:textId="77777777">
      <w:pPr>
        <w:pStyle w:val="ListParagraph"/>
        <w:numPr>
          <w:ilvl w:val="1"/>
          <w:numId w:val="1"/>
        </w:numPr>
        <w:spacing w:before="120" w:after="120"/>
        <w:ind w:left="1276" w:hanging="556"/>
        <w:contextualSpacing w:val="false"/>
        <w:rPr>
          <w:b/>
          <w:color w:val="000000" w:themeColor="text1"/>
        </w:rPr>
      </w:pPr>
      <w:r w:rsidRPr="00B60151">
        <w:rPr>
          <w:b/>
          <w:color w:val="000000" w:themeColor="text1"/>
        </w:rPr>
        <w:lastRenderedPageBreak/>
        <w:t>Remote access to customer networks</w:t>
      </w:r>
    </w:p>
    <w:p w:rsidRPr="00B60151" w:rsidR="00DC3DFE" w:rsidP="00C31AC3" w:rsidRDefault="008307AF" w14:paraId="6CE6F969" w14:textId="77777777">
      <w:pPr>
        <w:pStyle w:val="ListParagraph"/>
        <w:numPr>
          <w:ilvl w:val="2"/>
          <w:numId w:val="1"/>
        </w:numPr>
        <w:spacing w:before="120" w:after="120"/>
        <w:ind w:left="1843"/>
        <w:contextualSpacing w:val="false"/>
        <w:rPr>
          <w:color w:val="000000" w:themeColor="text1"/>
        </w:rPr>
      </w:pPr>
      <w:r w:rsidRPr="00B60151">
        <w:rPr>
          <w:rFonts w:ascii="Calibri" w:hAnsi="Calibri" w:cs="Calibri"/>
          <w:color w:val="000000" w:themeColor="text1"/>
        </w:rPr>
        <w:t>Unless access is provided specifically by a client for a given support task, we should not access a customer’s network in any other circumstances.  Remote access should follow their guidance and processes.</w:t>
      </w:r>
    </w:p>
    <w:p w:rsidRPr="00B60151" w:rsidR="00DC3DFE" w:rsidP="00C31AC3" w:rsidRDefault="00DC3DFE" w14:paraId="73FB12EC" w14:textId="77777777">
      <w:pPr>
        <w:spacing w:before="120" w:after="120"/>
        <w:rPr>
          <w:color w:val="000000" w:themeColor="text1"/>
        </w:rPr>
      </w:pPr>
    </w:p>
    <w:p w:rsidRPr="00B60151" w:rsidR="00DC3DFE" w:rsidP="00C31AC3" w:rsidRDefault="00DC3DFE" w14:paraId="0211E997" w14:textId="77777777">
      <w:pPr>
        <w:spacing w:before="120" w:after="120"/>
        <w:rPr>
          <w:color w:val="000000" w:themeColor="text1"/>
        </w:rPr>
      </w:pPr>
      <w:r w:rsidRPr="00B60151">
        <w:rPr>
          <w:color w:val="000000" w:themeColor="text1"/>
        </w:rPr>
        <w:br w:type="page"/>
      </w:r>
    </w:p>
    <w:p w:rsidR="0040689C" w:rsidP="00C31AC3" w:rsidRDefault="0040689C" w14:paraId="043AF118" w14:textId="77777777">
      <w:pPr>
        <w:pStyle w:val="Heading1"/>
        <w:numPr>
          <w:ilvl w:val="0"/>
          <w:numId w:val="1"/>
        </w:numPr>
        <w:spacing w:before="120" w:after="120"/>
      </w:pPr>
      <w:bookmarkStart w:name="_Toc480789753" w:id="8"/>
      <w:r w:rsidRPr="0040689C">
        <w:lastRenderedPageBreak/>
        <w:t>Backup Policy</w:t>
      </w:r>
      <w:bookmarkEnd w:id="8"/>
    </w:p>
    <w:p w:rsidRPr="00B60151" w:rsidR="00844003" w:rsidP="00C31AC3" w:rsidRDefault="00844003" w14:paraId="643FD1C7" w14:textId="77777777">
      <w:pPr>
        <w:pStyle w:val="ListParagraph"/>
        <w:numPr>
          <w:ilvl w:val="1"/>
          <w:numId w:val="1"/>
        </w:numPr>
        <w:spacing w:before="120" w:after="120"/>
        <w:ind w:left="1276" w:hanging="556"/>
        <w:contextualSpacing w:val="false"/>
        <w:rPr>
          <w:color w:val="000000" w:themeColor="text1"/>
        </w:rPr>
      </w:pPr>
      <w:r>
        <w:t>This sub-policy specifies the controls that need to be applied to ensure that copies of all software</w:t>
      </w:r>
      <w:r w:rsidRPr="00844003">
        <w:rPr>
          <w:rFonts w:ascii="Calibri" w:hAnsi="Calibri" w:cs="Calibri"/>
        </w:rPr>
        <w:t xml:space="preserve"> </w:t>
      </w:r>
      <w:r w:rsidRPr="00D97D01">
        <w:rPr>
          <w:rFonts w:ascii="Calibri" w:hAnsi="Calibri" w:cs="Calibri"/>
        </w:rPr>
        <w:t xml:space="preserve">and </w:t>
      </w:r>
      <w:r w:rsidRPr="00B60151">
        <w:rPr>
          <w:rFonts w:ascii="Calibri" w:hAnsi="Calibri" w:cs="Calibri"/>
          <w:color w:val="000000" w:themeColor="text1"/>
        </w:rPr>
        <w:t>information assets stored using electronic media, are taken and held so that the risk to their confidentiality, availability and integrity is minimised.</w:t>
      </w:r>
    </w:p>
    <w:p w:rsidRPr="00B60151" w:rsidR="00844003" w:rsidP="00C31AC3" w:rsidRDefault="00844003" w14:paraId="7F5FA8A2" w14:textId="77777777">
      <w:pPr>
        <w:pStyle w:val="ListParagraph"/>
        <w:numPr>
          <w:ilvl w:val="1"/>
          <w:numId w:val="1"/>
        </w:numPr>
        <w:spacing w:before="120" w:after="120"/>
        <w:ind w:left="1276" w:hanging="556"/>
        <w:contextualSpacing w:val="false"/>
        <w:rPr>
          <w:b/>
          <w:color w:val="000000" w:themeColor="text1"/>
        </w:rPr>
      </w:pPr>
      <w:r w:rsidRPr="00B60151">
        <w:rPr>
          <w:rFonts w:ascii="Calibri" w:hAnsi="Calibri" w:cs="Calibri"/>
          <w:b/>
          <w:color w:val="000000" w:themeColor="text1"/>
        </w:rPr>
        <w:t>Software</w:t>
      </w:r>
    </w:p>
    <w:p w:rsidRPr="00B60151" w:rsidR="00844003" w:rsidP="00C31AC3" w:rsidRDefault="00844003" w14:paraId="13D55640" w14:textId="77777777">
      <w:pPr>
        <w:pStyle w:val="ListParagraph"/>
        <w:numPr>
          <w:ilvl w:val="2"/>
          <w:numId w:val="1"/>
        </w:numPr>
        <w:spacing w:before="120" w:after="120"/>
        <w:contextualSpacing w:val="false"/>
        <w:rPr>
          <w:rFonts w:ascii="Calibri" w:hAnsi="Calibri" w:cs="Calibri"/>
          <w:b/>
          <w:color w:val="000000" w:themeColor="text1"/>
        </w:rPr>
      </w:pPr>
      <w:r w:rsidRPr="00B60151">
        <w:rPr>
          <w:rFonts w:ascii="Calibri" w:hAnsi="Calibri" w:cs="Calibri"/>
          <w:color w:val="000000" w:themeColor="text1"/>
        </w:rPr>
        <w:t xml:space="preserve">Backup copies of all software, including previous versions, must be made prior to their first use, stored </w:t>
      </w:r>
      <w:r w:rsidRPr="00B60151" w:rsidR="008307AF">
        <w:rPr>
          <w:rFonts w:ascii="Calibri" w:hAnsi="Calibri" w:cs="Calibri"/>
          <w:color w:val="000000" w:themeColor="text1"/>
        </w:rPr>
        <w:t>on Dropbox</w:t>
      </w:r>
      <w:r w:rsidRPr="00B60151">
        <w:rPr>
          <w:rFonts w:ascii="Calibri" w:hAnsi="Calibri" w:cs="Calibri"/>
          <w:color w:val="000000" w:themeColor="text1"/>
        </w:rPr>
        <w:t xml:space="preserve"> and retained for </w:t>
      </w:r>
      <w:r w:rsidRPr="00B60151" w:rsidR="008307AF">
        <w:rPr>
          <w:rFonts w:ascii="Calibri" w:hAnsi="Calibri" w:cs="Calibri"/>
          <w:color w:val="000000" w:themeColor="text1"/>
        </w:rPr>
        <w:t>2 years</w:t>
      </w:r>
      <w:r w:rsidRPr="00B60151">
        <w:rPr>
          <w:rFonts w:ascii="Calibri" w:hAnsi="Calibri" w:cs="Calibri"/>
          <w:color w:val="000000" w:themeColor="text1"/>
        </w:rPr>
        <w:t>. The backup copies made must ensure that all information assets that require the use of sof</w:t>
      </w:r>
      <w:r w:rsidRPr="00B60151" w:rsidR="00E179FC">
        <w:rPr>
          <w:rFonts w:ascii="Calibri" w:hAnsi="Calibri" w:cs="Calibri"/>
          <w:color w:val="000000" w:themeColor="text1"/>
        </w:rPr>
        <w:t>tware can be accessed, processed</w:t>
      </w:r>
      <w:r w:rsidRPr="00B60151">
        <w:rPr>
          <w:rFonts w:ascii="Calibri" w:hAnsi="Calibri" w:cs="Calibri"/>
          <w:color w:val="000000" w:themeColor="text1"/>
        </w:rPr>
        <w:t xml:space="preserve"> and distributed with minimal disruption.</w:t>
      </w:r>
    </w:p>
    <w:p w:rsidRPr="00B60151" w:rsidR="00844003" w:rsidP="00C31AC3" w:rsidRDefault="00844003" w14:paraId="7A5A916A" w14:textId="77777777">
      <w:pPr>
        <w:pStyle w:val="ListParagraph"/>
        <w:numPr>
          <w:ilvl w:val="2"/>
          <w:numId w:val="1"/>
        </w:numPr>
        <w:spacing w:before="120" w:after="120"/>
        <w:contextualSpacing w:val="false"/>
        <w:rPr>
          <w:b/>
          <w:color w:val="000000" w:themeColor="text1"/>
        </w:rPr>
      </w:pPr>
      <w:r w:rsidRPr="00B60151">
        <w:rPr>
          <w:rFonts w:ascii="Calibri" w:hAnsi="Calibri" w:cs="Calibri"/>
          <w:color w:val="000000" w:themeColor="text1"/>
        </w:rPr>
        <w:t xml:space="preserve">Backups must be made in accordance with the </w:t>
      </w:r>
      <w:r w:rsidRPr="00B60151">
        <w:rPr>
          <w:rFonts w:ascii="Calibri" w:hAnsi="Calibri" w:cs="Calibri"/>
          <w:b/>
          <w:color w:val="000000" w:themeColor="text1"/>
          <w:u w:val="single"/>
        </w:rPr>
        <w:t xml:space="preserve">Electronic Data Backup </w:t>
      </w:r>
      <w:r w:rsidRPr="00B60151" w:rsidR="004E10D7">
        <w:rPr>
          <w:rFonts w:ascii="Calibri" w:hAnsi="Calibri" w:cs="Calibri"/>
          <w:b/>
          <w:color w:val="000000" w:themeColor="text1"/>
          <w:u w:val="single"/>
        </w:rPr>
        <w:t>Register</w:t>
      </w:r>
      <w:r w:rsidRPr="00B60151">
        <w:rPr>
          <w:rFonts w:ascii="Calibri" w:hAnsi="Calibri" w:cs="Calibri"/>
          <w:color w:val="000000" w:themeColor="text1"/>
        </w:rPr>
        <w:t>.</w:t>
      </w:r>
    </w:p>
    <w:p w:rsidRPr="00B60151" w:rsidR="00844003" w:rsidP="00C31AC3" w:rsidRDefault="00844003" w14:paraId="7F898A3D" w14:textId="77777777">
      <w:pPr>
        <w:pStyle w:val="ListParagraph"/>
        <w:numPr>
          <w:ilvl w:val="1"/>
          <w:numId w:val="1"/>
        </w:numPr>
        <w:spacing w:before="120" w:after="120"/>
        <w:ind w:left="1276" w:hanging="556"/>
        <w:contextualSpacing w:val="false"/>
        <w:rPr>
          <w:b/>
          <w:color w:val="000000" w:themeColor="text1"/>
        </w:rPr>
      </w:pPr>
      <w:r w:rsidRPr="00B60151">
        <w:rPr>
          <w:rFonts w:ascii="Calibri" w:hAnsi="Calibri" w:cs="Calibri"/>
          <w:b/>
          <w:color w:val="000000" w:themeColor="text1"/>
        </w:rPr>
        <w:t>Electronic files</w:t>
      </w:r>
    </w:p>
    <w:p w:rsidRPr="00B60151" w:rsidR="00844003" w:rsidP="00C31AC3" w:rsidRDefault="00844003" w14:paraId="5A89343B" w14:textId="77777777">
      <w:pPr>
        <w:pStyle w:val="ListParagraph"/>
        <w:numPr>
          <w:ilvl w:val="2"/>
          <w:numId w:val="1"/>
        </w:numPr>
        <w:spacing w:before="120" w:after="120"/>
        <w:contextualSpacing w:val="false"/>
        <w:rPr>
          <w:rFonts w:ascii="Calibri" w:hAnsi="Calibri" w:cs="Calibri"/>
          <w:b/>
          <w:color w:val="000000" w:themeColor="text1"/>
        </w:rPr>
      </w:pPr>
      <w:r w:rsidRPr="00B60151">
        <w:rPr>
          <w:rFonts w:ascii="Calibri" w:hAnsi="Calibri" w:cs="Calibri"/>
          <w:color w:val="000000" w:themeColor="text1"/>
        </w:rPr>
        <w:t xml:space="preserve">Backup copies of all electronic files that contain information assets, including previous versions, must be made daily, stored </w:t>
      </w:r>
      <w:r w:rsidRPr="00B60151" w:rsidR="008307AF">
        <w:rPr>
          <w:rFonts w:ascii="Calibri" w:hAnsi="Calibri" w:cs="Calibri"/>
          <w:color w:val="000000" w:themeColor="text1"/>
        </w:rPr>
        <w:t xml:space="preserve">in </w:t>
      </w:r>
      <w:proofErr w:type="spellStart"/>
      <w:r w:rsidRPr="00B60151" w:rsidR="008307AF">
        <w:rPr>
          <w:rFonts w:ascii="Calibri" w:hAnsi="Calibri" w:cs="Calibri"/>
          <w:color w:val="000000" w:themeColor="text1"/>
        </w:rPr>
        <w:t>BABActiv</w:t>
      </w:r>
      <w:proofErr w:type="spellEnd"/>
      <w:r w:rsidRPr="00B60151" w:rsidR="008307AF">
        <w:rPr>
          <w:rFonts w:ascii="Calibri" w:hAnsi="Calibri" w:cs="Calibri"/>
          <w:color w:val="000000" w:themeColor="text1"/>
        </w:rPr>
        <w:t xml:space="preserve"> and on Dropbox</w:t>
      </w:r>
      <w:r w:rsidRPr="00B60151">
        <w:rPr>
          <w:rFonts w:ascii="Calibri" w:hAnsi="Calibri" w:cs="Calibri"/>
          <w:color w:val="000000" w:themeColor="text1"/>
        </w:rPr>
        <w:t xml:space="preserve"> and retained for </w:t>
      </w:r>
      <w:r w:rsidRPr="00B60151" w:rsidR="008307AF">
        <w:rPr>
          <w:rFonts w:ascii="Calibri" w:hAnsi="Calibri" w:cs="Calibri"/>
          <w:color w:val="000000" w:themeColor="text1"/>
        </w:rPr>
        <w:t>at least 1 year</w:t>
      </w:r>
      <w:r w:rsidRPr="00B60151">
        <w:rPr>
          <w:rFonts w:ascii="Calibri" w:hAnsi="Calibri" w:cs="Calibri"/>
          <w:color w:val="000000" w:themeColor="text1"/>
        </w:rPr>
        <w:t>.</w:t>
      </w:r>
    </w:p>
    <w:p w:rsidRPr="00844003" w:rsidR="00844003" w:rsidP="00C31AC3" w:rsidRDefault="00844003" w14:paraId="5CA58ED4" w14:textId="77777777">
      <w:pPr>
        <w:pStyle w:val="ListParagraph"/>
        <w:numPr>
          <w:ilvl w:val="2"/>
          <w:numId w:val="1"/>
        </w:numPr>
        <w:spacing w:before="120" w:after="120"/>
        <w:contextualSpacing w:val="false"/>
        <w:rPr>
          <w:b/>
        </w:rPr>
      </w:pPr>
      <w:r w:rsidRPr="00B60151">
        <w:rPr>
          <w:rFonts w:ascii="Calibri" w:hAnsi="Calibri" w:cs="Calibri"/>
          <w:color w:val="000000" w:themeColor="text1"/>
        </w:rPr>
        <w:t xml:space="preserve">All backup copies of electronic files must be encrypted in accordance with the </w:t>
      </w:r>
      <w:r w:rsidRPr="00B60151">
        <w:rPr>
          <w:rFonts w:ascii="Calibri" w:hAnsi="Calibri" w:cs="Calibri"/>
          <w:b/>
          <w:color w:val="000000" w:themeColor="text1"/>
          <w:u w:val="single"/>
        </w:rPr>
        <w:t>Use of Cryptographic Controls Policy</w:t>
      </w:r>
      <w:r w:rsidRPr="00B60151">
        <w:rPr>
          <w:rFonts w:ascii="Calibri" w:hAnsi="Calibri" w:cs="Calibri"/>
          <w:color w:val="000000" w:themeColor="text1"/>
        </w:rPr>
        <w:t xml:space="preserve"> and as specified </w:t>
      </w:r>
      <w:r w:rsidRPr="00D97D01">
        <w:rPr>
          <w:rFonts w:ascii="Calibri" w:hAnsi="Calibri" w:cs="Calibri"/>
        </w:rPr>
        <w:t xml:space="preserve">in the </w:t>
      </w:r>
      <w:r w:rsidRPr="00D97D01">
        <w:rPr>
          <w:rFonts w:ascii="Calibri" w:hAnsi="Calibri" w:cs="Calibri"/>
          <w:b/>
          <w:u w:val="single"/>
        </w:rPr>
        <w:t xml:space="preserve">Electronic Data Backup </w:t>
      </w:r>
      <w:r w:rsidR="004E10D7">
        <w:rPr>
          <w:rFonts w:ascii="Calibri" w:hAnsi="Calibri" w:cs="Calibri"/>
          <w:b/>
          <w:u w:val="single"/>
        </w:rPr>
        <w:t>Register</w:t>
      </w:r>
      <w:r w:rsidRPr="00844003">
        <w:rPr>
          <w:rFonts w:ascii="Calibri" w:hAnsi="Calibri" w:cs="Calibri"/>
        </w:rPr>
        <w:t>.</w:t>
      </w:r>
    </w:p>
    <w:p w:rsidRPr="00844003" w:rsidR="00844003" w:rsidP="00C31AC3" w:rsidRDefault="00844003" w14:paraId="56653B39" w14:textId="77777777">
      <w:pPr>
        <w:pStyle w:val="ListParagraph"/>
        <w:numPr>
          <w:ilvl w:val="2"/>
          <w:numId w:val="1"/>
        </w:numPr>
        <w:spacing w:before="120" w:after="120"/>
        <w:contextualSpacing w:val="false"/>
        <w:rPr>
          <w:b/>
        </w:rPr>
      </w:pPr>
      <w:r w:rsidRPr="00D97D01">
        <w:rPr>
          <w:rFonts w:ascii="Calibri" w:hAnsi="Calibri" w:cs="Calibri"/>
        </w:rPr>
        <w:t xml:space="preserve">All users must ensure that all electronic files are stored on the </w:t>
      </w:r>
      <w:r w:rsidR="00CF3898">
        <w:rPr>
          <w:rFonts w:ascii="Calibri" w:hAnsi="Calibri" w:cs="Calibri"/>
        </w:rPr>
        <w:t>organisation</w:t>
      </w:r>
      <w:r w:rsidRPr="00D97D01">
        <w:rPr>
          <w:rFonts w:ascii="Calibri" w:hAnsi="Calibri" w:cs="Calibri"/>
        </w:rPr>
        <w:t>’s information processing facilities</w:t>
      </w:r>
      <w:r>
        <w:rPr>
          <w:rFonts w:ascii="Calibri" w:hAnsi="Calibri" w:cs="Calibri"/>
        </w:rPr>
        <w:t>.</w:t>
      </w:r>
    </w:p>
    <w:p w:rsidRPr="00844003" w:rsidR="00844003" w:rsidP="00C31AC3" w:rsidRDefault="00844003" w14:paraId="049DDC3E" w14:textId="77777777">
      <w:pPr>
        <w:pStyle w:val="ListParagraph"/>
        <w:numPr>
          <w:ilvl w:val="2"/>
          <w:numId w:val="1"/>
        </w:numPr>
        <w:spacing w:before="120" w:after="120"/>
        <w:contextualSpacing w:val="false"/>
        <w:rPr>
          <w:b/>
        </w:rPr>
      </w:pPr>
      <w:r w:rsidRPr="00D97D01">
        <w:rPr>
          <w:rFonts w:ascii="Calibri" w:hAnsi="Calibri" w:cs="Calibri"/>
        </w:rPr>
        <w:t xml:space="preserve">Backups must be made in accordance with the </w:t>
      </w:r>
      <w:r w:rsidRPr="00D97D01">
        <w:rPr>
          <w:rFonts w:ascii="Calibri" w:hAnsi="Calibri" w:cs="Calibri"/>
          <w:b/>
          <w:u w:val="single"/>
        </w:rPr>
        <w:t>Information Classification, Labelling and Handling Policy</w:t>
      </w:r>
      <w:r w:rsidRPr="00D97D01">
        <w:rPr>
          <w:rFonts w:ascii="Calibri" w:hAnsi="Calibri" w:cs="Calibri"/>
        </w:rPr>
        <w:t xml:space="preserve"> and the </w:t>
      </w:r>
      <w:r w:rsidRPr="00D97D01">
        <w:rPr>
          <w:rFonts w:ascii="Calibri" w:hAnsi="Calibri" w:cs="Calibri"/>
          <w:b/>
          <w:u w:val="single"/>
        </w:rPr>
        <w:t xml:space="preserve">Electronic Data Backup </w:t>
      </w:r>
      <w:r w:rsidR="004E10D7">
        <w:rPr>
          <w:rFonts w:ascii="Calibri" w:hAnsi="Calibri" w:cs="Calibri"/>
          <w:b/>
          <w:u w:val="single"/>
        </w:rPr>
        <w:t>Register</w:t>
      </w:r>
      <w:r w:rsidRPr="00844003">
        <w:rPr>
          <w:rFonts w:ascii="Calibri" w:hAnsi="Calibri" w:cs="Calibri"/>
        </w:rPr>
        <w:t>.</w:t>
      </w:r>
    </w:p>
    <w:p w:rsidRPr="00844003" w:rsidR="00844003" w:rsidP="00C31AC3" w:rsidRDefault="00844003" w14:paraId="3716E488" w14:textId="77777777">
      <w:pPr>
        <w:pStyle w:val="ListParagraph"/>
        <w:numPr>
          <w:ilvl w:val="1"/>
          <w:numId w:val="1"/>
        </w:numPr>
        <w:spacing w:before="120" w:after="120"/>
        <w:ind w:left="1276" w:hanging="556"/>
        <w:contextualSpacing w:val="false"/>
        <w:rPr>
          <w:b/>
        </w:rPr>
      </w:pPr>
      <w:r>
        <w:rPr>
          <w:rFonts w:ascii="Calibri" w:hAnsi="Calibri" w:cs="Calibri"/>
          <w:b/>
        </w:rPr>
        <w:t>Storage of backups</w:t>
      </w:r>
    </w:p>
    <w:p w:rsidR="00844003" w:rsidP="00C31AC3" w:rsidRDefault="00844003" w14:paraId="0449FD1E"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The backup copies should be stored in a remote location, at a sufficient distance to escape any damage from a disaster at the main site</w:t>
      </w:r>
      <w:r>
        <w:rPr>
          <w:rFonts w:ascii="Calibri" w:hAnsi="Calibri" w:cs="Calibri"/>
        </w:rPr>
        <w:t>.</w:t>
      </w:r>
    </w:p>
    <w:p w:rsidRPr="00844003" w:rsidR="00844003" w:rsidP="00C31AC3" w:rsidRDefault="00844003" w14:paraId="258014DB" w14:textId="77777777">
      <w:pPr>
        <w:pStyle w:val="ListParagraph"/>
        <w:numPr>
          <w:ilvl w:val="2"/>
          <w:numId w:val="1"/>
        </w:numPr>
        <w:spacing w:before="120" w:after="120"/>
        <w:contextualSpacing w:val="false"/>
        <w:rPr>
          <w:b/>
        </w:rPr>
      </w:pPr>
      <w:r w:rsidRPr="00D97D01">
        <w:rPr>
          <w:rFonts w:ascii="Calibri" w:hAnsi="Calibri" w:cs="Calibri"/>
        </w:rPr>
        <w:t>The backup information should be given an appropriate level of physical and environmental protection consistent with the standards applied at the main site</w:t>
      </w:r>
      <w:r w:rsidRPr="00844003">
        <w:rPr>
          <w:rFonts w:ascii="Calibri" w:hAnsi="Calibri" w:cs="Calibri"/>
        </w:rPr>
        <w:t>.</w:t>
      </w:r>
    </w:p>
    <w:p w:rsidRPr="00844003" w:rsidR="00844003" w:rsidP="00C31AC3" w:rsidRDefault="00844003" w14:paraId="3DACEECC" w14:textId="77777777">
      <w:pPr>
        <w:pStyle w:val="ListParagraph"/>
        <w:numPr>
          <w:ilvl w:val="2"/>
          <w:numId w:val="1"/>
        </w:numPr>
        <w:spacing w:before="120" w:after="120"/>
        <w:contextualSpacing w:val="false"/>
        <w:rPr>
          <w:b/>
        </w:rPr>
      </w:pPr>
      <w:r>
        <w:rPr>
          <w:rFonts w:ascii="Calibri" w:hAnsi="Calibri" w:cs="Calibri"/>
        </w:rPr>
        <w:t xml:space="preserve">Any third parties used to store and maintain backups should comply with the </w:t>
      </w:r>
      <w:r>
        <w:rPr>
          <w:rFonts w:ascii="Calibri" w:hAnsi="Calibri" w:cs="Calibri"/>
          <w:b/>
          <w:u w:val="single"/>
        </w:rPr>
        <w:t>Suppliers Policy</w:t>
      </w:r>
      <w:r>
        <w:rPr>
          <w:rFonts w:ascii="Calibri" w:hAnsi="Calibri" w:cs="Calibri"/>
        </w:rPr>
        <w:t>.</w:t>
      </w:r>
    </w:p>
    <w:p w:rsidRPr="00844003" w:rsidR="00844003" w:rsidP="00C31AC3" w:rsidRDefault="00844003" w14:paraId="2E51EEC3" w14:textId="77777777">
      <w:pPr>
        <w:pStyle w:val="ListParagraph"/>
        <w:numPr>
          <w:ilvl w:val="1"/>
          <w:numId w:val="1"/>
        </w:numPr>
        <w:spacing w:before="120" w:after="120"/>
        <w:ind w:left="1276" w:hanging="556"/>
        <w:contextualSpacing w:val="false"/>
        <w:rPr>
          <w:b/>
        </w:rPr>
      </w:pPr>
      <w:r>
        <w:rPr>
          <w:rFonts w:ascii="Calibri" w:hAnsi="Calibri" w:cs="Calibri"/>
          <w:b/>
        </w:rPr>
        <w:t>Testing of backups</w:t>
      </w:r>
    </w:p>
    <w:p w:rsidRPr="00844003" w:rsidR="00844003" w:rsidP="00C31AC3" w:rsidRDefault="00844003" w14:paraId="184182D6" w14:textId="77777777">
      <w:pPr>
        <w:pStyle w:val="ListParagraph"/>
        <w:numPr>
          <w:ilvl w:val="2"/>
          <w:numId w:val="1"/>
        </w:numPr>
        <w:spacing w:before="120" w:after="120"/>
        <w:contextualSpacing w:val="false"/>
        <w:rPr>
          <w:b/>
        </w:rPr>
      </w:pPr>
      <w:r w:rsidRPr="00D97D01">
        <w:rPr>
          <w:rFonts w:ascii="Calibri" w:hAnsi="Calibri" w:cs="Calibri"/>
        </w:rPr>
        <w:t>Backups of software and electronic files</w:t>
      </w:r>
      <w:r>
        <w:rPr>
          <w:rFonts w:ascii="Calibri" w:hAnsi="Calibri" w:cs="Calibri"/>
        </w:rPr>
        <w:t>,</w:t>
      </w:r>
      <w:r w:rsidRPr="00D97D01">
        <w:rPr>
          <w:rFonts w:ascii="Calibri" w:hAnsi="Calibri" w:cs="Calibri"/>
        </w:rPr>
        <w:t xml:space="preserve"> and media used to store them</w:t>
      </w:r>
      <w:r>
        <w:rPr>
          <w:rFonts w:ascii="Calibri" w:hAnsi="Calibri" w:cs="Calibri"/>
        </w:rPr>
        <w:t>,</w:t>
      </w:r>
      <w:r w:rsidRPr="00D97D01">
        <w:rPr>
          <w:rFonts w:ascii="Calibri" w:hAnsi="Calibri" w:cs="Calibri"/>
        </w:rPr>
        <w:t xml:space="preserve"> must be tested at least </w:t>
      </w:r>
      <w:r w:rsidRPr="00B60151" w:rsidR="008307AF">
        <w:rPr>
          <w:rFonts w:ascii="Calibri" w:hAnsi="Calibri" w:cs="Calibri"/>
          <w:color w:val="000000" w:themeColor="text1"/>
        </w:rPr>
        <w:t>once per year</w:t>
      </w:r>
      <w:r w:rsidRPr="00B60151">
        <w:rPr>
          <w:rFonts w:ascii="Calibri" w:hAnsi="Calibri" w:cs="Calibri"/>
          <w:color w:val="000000" w:themeColor="text1"/>
        </w:rPr>
        <w:t xml:space="preserve"> in accordance with the </w:t>
      </w:r>
      <w:r w:rsidRPr="00B60151">
        <w:rPr>
          <w:rFonts w:ascii="Calibri" w:hAnsi="Calibri" w:cs="Calibri"/>
          <w:b/>
          <w:color w:val="000000" w:themeColor="text1"/>
          <w:u w:val="single"/>
        </w:rPr>
        <w:t>Business Continuity Plan</w:t>
      </w:r>
      <w:r w:rsidRPr="00B60151">
        <w:rPr>
          <w:rFonts w:ascii="Calibri" w:hAnsi="Calibri" w:cs="Calibri"/>
          <w:color w:val="000000" w:themeColor="text1"/>
        </w:rPr>
        <w:t xml:space="preserve"> and the </w:t>
      </w:r>
      <w:r w:rsidRPr="00B60151">
        <w:rPr>
          <w:rFonts w:ascii="Calibri" w:hAnsi="Calibri" w:cs="Calibri"/>
          <w:b/>
          <w:color w:val="000000" w:themeColor="text1"/>
          <w:u w:val="single"/>
        </w:rPr>
        <w:t xml:space="preserve">Electronic Data </w:t>
      </w:r>
      <w:r w:rsidRPr="00D97D01">
        <w:rPr>
          <w:rFonts w:ascii="Calibri" w:hAnsi="Calibri" w:cs="Calibri"/>
          <w:b/>
          <w:u w:val="single"/>
        </w:rPr>
        <w:t xml:space="preserve">Backup </w:t>
      </w:r>
      <w:r w:rsidR="004E10D7">
        <w:rPr>
          <w:rFonts w:ascii="Calibri" w:hAnsi="Calibri" w:cs="Calibri"/>
          <w:b/>
          <w:u w:val="single"/>
        </w:rPr>
        <w:t>Register</w:t>
      </w:r>
      <w:r w:rsidRPr="00844003">
        <w:rPr>
          <w:rFonts w:ascii="Calibri" w:hAnsi="Calibri" w:cs="Calibri"/>
        </w:rPr>
        <w:t>.</w:t>
      </w:r>
    </w:p>
    <w:p w:rsidR="00844003" w:rsidP="00C31AC3" w:rsidRDefault="00844003" w14:paraId="244516F9" w14:textId="77777777">
      <w:pPr>
        <w:spacing w:before="120" w:after="120"/>
        <w:rPr>
          <w:rFonts w:eastAsiaTheme="majorEastAsia" w:cstheme="majorBidi"/>
          <w:b/>
          <w:szCs w:val="32"/>
        </w:rPr>
      </w:pPr>
      <w:r>
        <w:br w:type="page"/>
      </w:r>
    </w:p>
    <w:p w:rsidR="0040689C" w:rsidP="00C31AC3" w:rsidRDefault="0040689C" w14:paraId="098F1006" w14:textId="77777777">
      <w:pPr>
        <w:pStyle w:val="Heading1"/>
        <w:numPr>
          <w:ilvl w:val="0"/>
          <w:numId w:val="1"/>
        </w:numPr>
        <w:spacing w:before="120" w:after="120"/>
      </w:pPr>
      <w:bookmarkStart w:name="_Toc480789754" w:id="9"/>
      <w:r w:rsidRPr="0040689C">
        <w:lastRenderedPageBreak/>
        <w:t>Clear Desk and Clear Screen Policy</w:t>
      </w:r>
      <w:bookmarkEnd w:id="9"/>
    </w:p>
    <w:p w:rsidRPr="00844003" w:rsidR="00844003" w:rsidP="00C31AC3" w:rsidRDefault="00844003" w14:paraId="5066672F" w14:textId="77777777">
      <w:pPr>
        <w:pStyle w:val="ListParagraph"/>
        <w:numPr>
          <w:ilvl w:val="1"/>
          <w:numId w:val="1"/>
        </w:numPr>
        <w:spacing w:before="120" w:after="120"/>
        <w:ind w:left="1276" w:hanging="556"/>
        <w:contextualSpacing w:val="false"/>
      </w:pPr>
      <w:r w:rsidRPr="00D97D01">
        <w:rPr>
          <w:rFonts w:ascii="Calibri" w:hAnsi="Calibri" w:cs="Calibri"/>
        </w:rPr>
        <w:t xml:space="preserve">This sub-policy specifies the controls that need to be applied to minimise the risks to information security arising from unauthorised access to the </w:t>
      </w:r>
      <w:r w:rsidR="00CF3898">
        <w:rPr>
          <w:rFonts w:ascii="Calibri" w:hAnsi="Calibri" w:cs="Calibri"/>
        </w:rPr>
        <w:t>organisation</w:t>
      </w:r>
      <w:r w:rsidRPr="00D97D01">
        <w:rPr>
          <w:rFonts w:ascii="Calibri" w:hAnsi="Calibri" w:cs="Calibri"/>
        </w:rPr>
        <w:t>’s information assets located on desks, visual aids and display screens</w:t>
      </w:r>
      <w:r>
        <w:rPr>
          <w:rFonts w:ascii="Calibri" w:hAnsi="Calibri" w:cs="Calibri"/>
        </w:rPr>
        <w:t>.</w:t>
      </w:r>
    </w:p>
    <w:p w:rsidRPr="00844003" w:rsidR="00844003" w:rsidP="00C31AC3" w:rsidRDefault="00844003" w14:paraId="039147FA" w14:textId="77777777">
      <w:pPr>
        <w:pStyle w:val="ListParagraph"/>
        <w:numPr>
          <w:ilvl w:val="1"/>
          <w:numId w:val="1"/>
        </w:numPr>
        <w:spacing w:before="120" w:after="120"/>
        <w:ind w:left="1276" w:hanging="556"/>
        <w:contextualSpacing w:val="false"/>
        <w:rPr>
          <w:b/>
        </w:rPr>
      </w:pPr>
      <w:r>
        <w:rPr>
          <w:rFonts w:ascii="Calibri" w:hAnsi="Calibri" w:cs="Calibri"/>
          <w:b/>
        </w:rPr>
        <w:t>Paper assets, visual aids and portable storage media</w:t>
      </w:r>
    </w:p>
    <w:p w:rsidRPr="00B60151" w:rsidR="00844003" w:rsidP="00C31AC3" w:rsidRDefault="00844003" w14:paraId="7782E363" w14:textId="77777777">
      <w:pPr>
        <w:pStyle w:val="ListParagraph"/>
        <w:numPr>
          <w:ilvl w:val="2"/>
          <w:numId w:val="1"/>
        </w:numPr>
        <w:spacing w:before="120" w:after="120"/>
        <w:contextualSpacing w:val="false"/>
        <w:rPr>
          <w:rFonts w:ascii="Calibri" w:hAnsi="Calibri" w:cs="Calibri"/>
          <w:b/>
          <w:color w:val="000000" w:themeColor="text1"/>
        </w:rPr>
      </w:pPr>
      <w:r w:rsidRPr="00D97D01">
        <w:rPr>
          <w:rFonts w:ascii="Calibri" w:hAnsi="Calibri" w:cs="Calibri"/>
        </w:rPr>
        <w:t>Information assets held on paper or portable storage media must be stored in cabinets and/or draw</w:t>
      </w:r>
      <w:r>
        <w:rPr>
          <w:rFonts w:ascii="Calibri" w:hAnsi="Calibri" w:cs="Calibri"/>
        </w:rPr>
        <w:t>er</w:t>
      </w:r>
      <w:r w:rsidRPr="00D97D01">
        <w:rPr>
          <w:rFonts w:ascii="Calibri" w:hAnsi="Calibri" w:cs="Calibri"/>
        </w:rPr>
        <w:t>s</w:t>
      </w:r>
      <w:r>
        <w:rPr>
          <w:rFonts w:ascii="Calibri" w:hAnsi="Calibri" w:cs="Calibri"/>
        </w:rPr>
        <w:t xml:space="preserve">, </w:t>
      </w:r>
      <w:r w:rsidRPr="00D97D01">
        <w:rPr>
          <w:rFonts w:ascii="Calibri" w:hAnsi="Calibri" w:cs="Calibri"/>
        </w:rPr>
        <w:t xml:space="preserve">in accordance with the </w:t>
      </w:r>
      <w:r w:rsidRPr="00D97D01">
        <w:rPr>
          <w:rFonts w:ascii="Calibri" w:hAnsi="Calibri" w:cs="Calibri"/>
          <w:b/>
          <w:u w:val="single"/>
        </w:rPr>
        <w:t xml:space="preserve">Information Classification, Labelling </w:t>
      </w:r>
      <w:r w:rsidRPr="00B60151">
        <w:rPr>
          <w:rFonts w:ascii="Calibri" w:hAnsi="Calibri" w:cs="Calibri"/>
          <w:b/>
          <w:color w:val="000000" w:themeColor="text1"/>
          <w:u w:val="single"/>
        </w:rPr>
        <w:t>and Handling Policy</w:t>
      </w:r>
      <w:r w:rsidRPr="00B60151">
        <w:rPr>
          <w:rFonts w:ascii="Calibri" w:hAnsi="Calibri" w:cs="Calibri"/>
          <w:color w:val="000000" w:themeColor="text1"/>
        </w:rPr>
        <w:t xml:space="preserve">, when not in immediate use and whenever the room they are being used in is vacated unless the room is vacated in accordance with </w:t>
      </w:r>
      <w:r w:rsidRPr="00B60151" w:rsidR="00FE29EB">
        <w:rPr>
          <w:rFonts w:ascii="Calibri" w:hAnsi="Calibri" w:cs="Calibri"/>
          <w:color w:val="000000" w:themeColor="text1"/>
        </w:rPr>
        <w:t>the</w:t>
      </w:r>
      <w:r w:rsidRPr="00B60151">
        <w:rPr>
          <w:rFonts w:ascii="Calibri" w:hAnsi="Calibri" w:cs="Calibri"/>
          <w:color w:val="000000" w:themeColor="text1"/>
        </w:rPr>
        <w:t xml:space="preserve"> </w:t>
      </w:r>
      <w:r w:rsidRPr="00B60151">
        <w:rPr>
          <w:rFonts w:ascii="Calibri" w:hAnsi="Calibri" w:cs="Calibri"/>
          <w:b/>
          <w:color w:val="000000" w:themeColor="text1"/>
          <w:u w:val="single"/>
        </w:rPr>
        <w:t>Fire Evacuation Procedure</w:t>
      </w:r>
      <w:r w:rsidRPr="00B60151">
        <w:rPr>
          <w:rFonts w:ascii="Calibri" w:hAnsi="Calibri" w:cs="Calibri"/>
          <w:color w:val="000000" w:themeColor="text1"/>
        </w:rPr>
        <w:t>.</w:t>
      </w:r>
    </w:p>
    <w:p w:rsidRPr="00B60151" w:rsidR="00844003" w:rsidP="00C31AC3" w:rsidRDefault="00844003" w14:paraId="735A3530" w14:textId="77777777">
      <w:pPr>
        <w:pStyle w:val="ListParagraph"/>
        <w:numPr>
          <w:ilvl w:val="2"/>
          <w:numId w:val="1"/>
        </w:numPr>
        <w:spacing w:before="120" w:after="120"/>
        <w:contextualSpacing w:val="false"/>
        <w:rPr>
          <w:b/>
          <w:color w:val="000000" w:themeColor="text1"/>
        </w:rPr>
      </w:pPr>
      <w:r w:rsidRPr="00B60151">
        <w:rPr>
          <w:rFonts w:ascii="Calibri" w:hAnsi="Calibri" w:cs="Calibri"/>
          <w:color w:val="000000" w:themeColor="text1"/>
        </w:rPr>
        <w:t>All information assets stored on visual aids should be removed from display immediately after used and before vacating the room in which they are held.</w:t>
      </w:r>
    </w:p>
    <w:p w:rsidRPr="00B60151" w:rsidR="00844003" w:rsidP="00C31AC3" w:rsidRDefault="00844003" w14:paraId="66B765C0" w14:textId="77777777">
      <w:pPr>
        <w:pStyle w:val="ListParagraph"/>
        <w:numPr>
          <w:ilvl w:val="1"/>
          <w:numId w:val="1"/>
        </w:numPr>
        <w:spacing w:before="120" w:after="120"/>
        <w:ind w:left="1276" w:hanging="556"/>
        <w:contextualSpacing w:val="false"/>
        <w:rPr>
          <w:b/>
          <w:color w:val="000000" w:themeColor="text1"/>
        </w:rPr>
      </w:pPr>
      <w:r w:rsidRPr="00B60151">
        <w:rPr>
          <w:rFonts w:ascii="Calibri" w:hAnsi="Calibri" w:cs="Calibri"/>
          <w:b/>
          <w:color w:val="000000" w:themeColor="text1"/>
        </w:rPr>
        <w:t>Display screens</w:t>
      </w:r>
    </w:p>
    <w:p w:rsidRPr="00B60151" w:rsidR="00844003" w:rsidP="00C31AC3" w:rsidRDefault="00844003" w14:paraId="24C76592" w14:textId="77777777">
      <w:pPr>
        <w:pStyle w:val="ListParagraph"/>
        <w:numPr>
          <w:ilvl w:val="2"/>
          <w:numId w:val="1"/>
        </w:numPr>
        <w:spacing w:before="120" w:after="120"/>
        <w:contextualSpacing w:val="false"/>
        <w:rPr>
          <w:rFonts w:ascii="Calibri" w:hAnsi="Calibri" w:cs="Calibri"/>
          <w:b/>
          <w:color w:val="000000" w:themeColor="text1"/>
        </w:rPr>
      </w:pPr>
      <w:r w:rsidRPr="00B60151">
        <w:rPr>
          <w:rFonts w:ascii="Calibri" w:hAnsi="Calibri" w:cs="Calibri"/>
          <w:color w:val="000000" w:themeColor="text1"/>
        </w:rPr>
        <w:t>Equipment that utilises dis</w:t>
      </w:r>
      <w:r w:rsidRPr="00B60151" w:rsidR="00FE29EB">
        <w:rPr>
          <w:rFonts w:ascii="Calibri" w:hAnsi="Calibri" w:cs="Calibri"/>
          <w:color w:val="000000" w:themeColor="text1"/>
        </w:rPr>
        <w:t>play screens must have a screen</w:t>
      </w:r>
      <w:r w:rsidRPr="00B60151">
        <w:rPr>
          <w:rFonts w:ascii="Calibri" w:hAnsi="Calibri" w:cs="Calibri"/>
          <w:color w:val="000000" w:themeColor="text1"/>
        </w:rPr>
        <w:t>saver enabled with password protection that activates automatically after 5 minutes of inactivity.</w:t>
      </w:r>
    </w:p>
    <w:p w:rsidRPr="00B60151" w:rsidR="00844003" w:rsidP="00C31AC3" w:rsidRDefault="00844003" w14:paraId="10905E52" w14:textId="77777777">
      <w:pPr>
        <w:pStyle w:val="ListParagraph"/>
        <w:numPr>
          <w:ilvl w:val="2"/>
          <w:numId w:val="1"/>
        </w:numPr>
        <w:spacing w:before="120" w:after="120"/>
        <w:contextualSpacing w:val="false"/>
        <w:rPr>
          <w:b/>
          <w:color w:val="000000" w:themeColor="text1"/>
        </w:rPr>
      </w:pPr>
      <w:r w:rsidRPr="00B60151">
        <w:rPr>
          <w:rFonts w:ascii="Calibri" w:hAnsi="Calibri" w:cs="Calibri"/>
          <w:color w:val="000000" w:themeColor="text1"/>
        </w:rPr>
        <w:t>Users of equipment that utilises displ</w:t>
      </w:r>
      <w:r w:rsidRPr="00B60151" w:rsidR="00FE29EB">
        <w:rPr>
          <w:rFonts w:ascii="Calibri" w:hAnsi="Calibri" w:cs="Calibri"/>
          <w:color w:val="000000" w:themeColor="text1"/>
        </w:rPr>
        <w:t>ay screens must enable a screen</w:t>
      </w:r>
      <w:r w:rsidRPr="00B60151">
        <w:rPr>
          <w:rFonts w:ascii="Calibri" w:hAnsi="Calibri" w:cs="Calibri"/>
          <w:color w:val="000000" w:themeColor="text1"/>
        </w:rPr>
        <w:t>saver whenever they leave the room in which they are held.</w:t>
      </w:r>
    </w:p>
    <w:p w:rsidRPr="00844003" w:rsidR="00844003" w:rsidP="00C31AC3" w:rsidRDefault="00844003" w14:paraId="0D7F1FD2" w14:textId="77777777">
      <w:pPr>
        <w:pStyle w:val="ListParagraph"/>
        <w:numPr>
          <w:ilvl w:val="1"/>
          <w:numId w:val="1"/>
        </w:numPr>
        <w:spacing w:before="120" w:after="120"/>
        <w:ind w:left="1276" w:hanging="556"/>
        <w:contextualSpacing w:val="false"/>
        <w:rPr>
          <w:b/>
        </w:rPr>
      </w:pPr>
      <w:r>
        <w:rPr>
          <w:rFonts w:ascii="Calibri" w:hAnsi="Calibri" w:cs="Calibri"/>
          <w:b/>
        </w:rPr>
        <w:t>Reproduction devices (printers, photocopiers and scanners)</w:t>
      </w:r>
    </w:p>
    <w:p w:rsidRPr="00844003" w:rsidR="00844003" w:rsidP="00C31AC3" w:rsidRDefault="00844003" w14:paraId="60F47F53" w14:textId="77777777">
      <w:pPr>
        <w:pStyle w:val="ListParagraph"/>
        <w:numPr>
          <w:ilvl w:val="2"/>
          <w:numId w:val="1"/>
        </w:numPr>
        <w:spacing w:before="120" w:after="120"/>
        <w:contextualSpacing w:val="false"/>
        <w:rPr>
          <w:b/>
        </w:rPr>
      </w:pPr>
      <w:r w:rsidRPr="00D97D01">
        <w:rPr>
          <w:rFonts w:ascii="Calibri" w:hAnsi="Calibri" w:cs="Calibri"/>
        </w:rPr>
        <w:t>Media used</w:t>
      </w:r>
      <w:r>
        <w:rPr>
          <w:rFonts w:ascii="Calibri" w:hAnsi="Calibri" w:cs="Calibri"/>
        </w:rPr>
        <w:t>,</w:t>
      </w:r>
      <w:r w:rsidRPr="00D97D01">
        <w:rPr>
          <w:rFonts w:ascii="Calibri" w:hAnsi="Calibri" w:cs="Calibri"/>
        </w:rPr>
        <w:t xml:space="preserve"> or created using reproduction devices</w:t>
      </w:r>
      <w:r>
        <w:rPr>
          <w:rFonts w:ascii="Calibri" w:hAnsi="Calibri" w:cs="Calibri"/>
        </w:rPr>
        <w:t>,</w:t>
      </w:r>
      <w:r w:rsidRPr="00D97D01">
        <w:rPr>
          <w:rFonts w:ascii="Calibri" w:hAnsi="Calibri" w:cs="Calibri"/>
        </w:rPr>
        <w:t xml:space="preserve"> must be removed from them immediately after use</w:t>
      </w:r>
      <w:r>
        <w:rPr>
          <w:rFonts w:ascii="Calibri" w:hAnsi="Calibri" w:cs="Calibri"/>
        </w:rPr>
        <w:t>.</w:t>
      </w:r>
    </w:p>
    <w:p w:rsidR="00844003" w:rsidP="00C31AC3" w:rsidRDefault="00844003" w14:paraId="1EC56A4C" w14:textId="77777777">
      <w:pPr>
        <w:spacing w:before="120" w:after="120"/>
        <w:rPr>
          <w:rFonts w:eastAsiaTheme="majorEastAsia" w:cstheme="majorBidi"/>
          <w:b/>
          <w:szCs w:val="32"/>
        </w:rPr>
      </w:pPr>
      <w:r>
        <w:br w:type="page"/>
      </w:r>
    </w:p>
    <w:p w:rsidR="0040689C" w:rsidP="00C31AC3" w:rsidRDefault="0040689C" w14:paraId="168BA29B" w14:textId="77777777">
      <w:pPr>
        <w:pStyle w:val="Heading1"/>
        <w:numPr>
          <w:ilvl w:val="0"/>
          <w:numId w:val="1"/>
        </w:numPr>
        <w:spacing w:before="120" w:after="120"/>
      </w:pPr>
      <w:bookmarkStart w:name="_Toc480789755" w:id="10"/>
      <w:r w:rsidRPr="0040689C">
        <w:lastRenderedPageBreak/>
        <w:t>Communication Policy</w:t>
      </w:r>
      <w:bookmarkEnd w:id="10"/>
    </w:p>
    <w:p w:rsidRPr="00844003" w:rsidR="00844003" w:rsidP="00C31AC3" w:rsidRDefault="00844003" w14:paraId="05E9C23E" w14:textId="77777777">
      <w:pPr>
        <w:pStyle w:val="ListParagraph"/>
        <w:numPr>
          <w:ilvl w:val="1"/>
          <w:numId w:val="1"/>
        </w:numPr>
        <w:spacing w:before="120" w:after="120"/>
        <w:ind w:left="1276" w:hanging="556"/>
        <w:contextualSpacing w:val="false"/>
      </w:pPr>
      <w:r w:rsidRPr="00D97D01">
        <w:rPr>
          <w:rFonts w:ascii="Calibri" w:hAnsi="Calibri" w:cs="Calibri"/>
        </w:rPr>
        <w:t>This sub-policy specifies the rules that must be applied with regards to internal and external communications relevant to the ISMS</w:t>
      </w:r>
      <w:r>
        <w:rPr>
          <w:rFonts w:ascii="Calibri" w:hAnsi="Calibri" w:cs="Calibri"/>
        </w:rPr>
        <w:t xml:space="preserve"> and in accordance with the </w:t>
      </w:r>
      <w:r>
        <w:rPr>
          <w:rFonts w:ascii="Calibri" w:hAnsi="Calibri" w:cs="Calibri"/>
          <w:b/>
          <w:u w:val="single"/>
        </w:rPr>
        <w:t>Communication</w:t>
      </w:r>
      <w:r w:rsidR="0056056B">
        <w:rPr>
          <w:rFonts w:ascii="Calibri" w:hAnsi="Calibri" w:cs="Calibri"/>
          <w:b/>
          <w:u w:val="single"/>
        </w:rPr>
        <w:t>s Register</w:t>
      </w:r>
      <w:r>
        <w:rPr>
          <w:rFonts w:ascii="Calibri" w:hAnsi="Calibri" w:cs="Calibri"/>
        </w:rPr>
        <w:t>.</w:t>
      </w:r>
    </w:p>
    <w:p w:rsidRPr="00844003" w:rsidR="00844003" w:rsidP="00C31AC3" w:rsidRDefault="00844003" w14:paraId="73CD8542" w14:textId="77777777">
      <w:pPr>
        <w:pStyle w:val="ListParagraph"/>
        <w:numPr>
          <w:ilvl w:val="1"/>
          <w:numId w:val="1"/>
        </w:numPr>
        <w:spacing w:before="120" w:after="120"/>
        <w:ind w:left="1276" w:hanging="556"/>
        <w:contextualSpacing w:val="false"/>
        <w:rPr>
          <w:b/>
        </w:rPr>
      </w:pPr>
      <w:r>
        <w:rPr>
          <w:rFonts w:ascii="Calibri" w:hAnsi="Calibri" w:cs="Calibri"/>
          <w:b/>
        </w:rPr>
        <w:t>Communication with third parties</w:t>
      </w:r>
    </w:p>
    <w:p w:rsidRPr="00B60151" w:rsidR="00844003" w:rsidP="00C31AC3" w:rsidRDefault="00844003" w14:paraId="2E7E32C8" w14:textId="77777777">
      <w:pPr>
        <w:pStyle w:val="ListParagraph"/>
        <w:numPr>
          <w:ilvl w:val="2"/>
          <w:numId w:val="1"/>
        </w:numPr>
        <w:spacing w:before="120" w:after="120"/>
        <w:contextualSpacing w:val="false"/>
        <w:rPr>
          <w:rFonts w:ascii="Calibri" w:hAnsi="Calibri" w:cs="Calibri"/>
          <w:b/>
          <w:color w:val="000000" w:themeColor="text1"/>
        </w:rPr>
      </w:pPr>
      <w:r w:rsidRPr="00D97D01">
        <w:rPr>
          <w:rFonts w:ascii="Calibri" w:hAnsi="Calibri" w:cs="Calibri"/>
        </w:rPr>
        <w:t xml:space="preserve">Any enquiries received from third parties relating to information security or the </w:t>
      </w:r>
      <w:r w:rsidR="00CF3898">
        <w:rPr>
          <w:rFonts w:ascii="Calibri" w:hAnsi="Calibri" w:cs="Calibri"/>
        </w:rPr>
        <w:t>organisation</w:t>
      </w:r>
      <w:r w:rsidRPr="00D97D01">
        <w:rPr>
          <w:rFonts w:ascii="Calibri" w:hAnsi="Calibri" w:cs="Calibri"/>
        </w:rPr>
        <w:t>’s ISMS must be immediately refe</w:t>
      </w:r>
      <w:r w:rsidRPr="0032331E">
        <w:rPr>
          <w:rFonts w:ascii="Calibri" w:hAnsi="Calibri" w:cs="Calibri"/>
          <w:color w:val="000000" w:themeColor="text1"/>
        </w:rPr>
        <w:t xml:space="preserve">rred to the </w:t>
      </w:r>
      <w:r w:rsidRPr="0032331E" w:rsidR="00550AC0">
        <w:rPr>
          <w:rFonts w:ascii="Calibri" w:hAnsi="Calibri" w:cs="Calibri"/>
          <w:color w:val="000000" w:themeColor="text1"/>
        </w:rPr>
        <w:t>CTO</w:t>
      </w:r>
      <w:r w:rsidRPr="0032331E">
        <w:rPr>
          <w:rFonts w:ascii="Calibri" w:hAnsi="Calibri" w:cs="Calibri"/>
          <w:color w:val="000000" w:themeColor="text1"/>
        </w:rPr>
        <w:t xml:space="preserve"> or, in their absence, the </w:t>
      </w:r>
      <w:r w:rsidRPr="0032331E" w:rsidR="00550AC0">
        <w:rPr>
          <w:rFonts w:ascii="Calibri" w:hAnsi="Calibri" w:cs="Calibri"/>
          <w:color w:val="000000" w:themeColor="text1"/>
        </w:rPr>
        <w:t>CEO</w:t>
      </w:r>
      <w:r w:rsidRPr="0032331E">
        <w:rPr>
          <w:rFonts w:ascii="Calibri" w:hAnsi="Calibri" w:cs="Calibri"/>
          <w:color w:val="000000" w:themeColor="text1"/>
        </w:rPr>
        <w:t>.</w:t>
      </w:r>
    </w:p>
    <w:p w:rsidRPr="00B60151" w:rsidR="00844003" w:rsidP="00C31AC3" w:rsidRDefault="00844003" w14:paraId="3A6EFB99" w14:textId="77777777">
      <w:pPr>
        <w:pStyle w:val="ListParagraph"/>
        <w:numPr>
          <w:ilvl w:val="2"/>
          <w:numId w:val="1"/>
        </w:numPr>
        <w:spacing w:before="120" w:after="120"/>
        <w:contextualSpacing w:val="false"/>
        <w:rPr>
          <w:b/>
          <w:color w:val="000000" w:themeColor="text1"/>
        </w:rPr>
      </w:pPr>
      <w:r w:rsidRPr="00B60151">
        <w:rPr>
          <w:rFonts w:ascii="Calibri" w:hAnsi="Calibri" w:cs="Calibri"/>
          <w:color w:val="000000" w:themeColor="text1"/>
        </w:rPr>
        <w:t xml:space="preserve">Any information exchanged with third parties must be done in accordance with the </w:t>
      </w:r>
      <w:r w:rsidRPr="00B60151">
        <w:rPr>
          <w:rFonts w:ascii="Calibri" w:hAnsi="Calibri" w:cs="Calibri"/>
          <w:b/>
          <w:color w:val="000000" w:themeColor="text1"/>
          <w:u w:val="single"/>
        </w:rPr>
        <w:t>Information Classification, Labelling and Handling Policy</w:t>
      </w:r>
      <w:r w:rsidRPr="00B60151">
        <w:rPr>
          <w:rFonts w:ascii="Calibri" w:hAnsi="Calibri" w:cs="Calibri"/>
          <w:color w:val="000000" w:themeColor="text1"/>
        </w:rPr>
        <w:t xml:space="preserve"> and the </w:t>
      </w:r>
      <w:r w:rsidRPr="00B60151" w:rsidR="00C02DE2">
        <w:rPr>
          <w:rFonts w:ascii="Calibri" w:hAnsi="Calibri" w:cs="Calibri"/>
          <w:b/>
          <w:color w:val="000000" w:themeColor="text1"/>
          <w:u w:val="single"/>
        </w:rPr>
        <w:t>Control of Documented Information Procedure</w:t>
      </w:r>
      <w:r w:rsidRPr="00B60151">
        <w:rPr>
          <w:rFonts w:ascii="Calibri" w:hAnsi="Calibri" w:cs="Calibri"/>
          <w:color w:val="000000" w:themeColor="text1"/>
        </w:rPr>
        <w:t>.</w:t>
      </w:r>
    </w:p>
    <w:p w:rsidRPr="00B60151" w:rsidR="00844003" w:rsidP="00C31AC3" w:rsidRDefault="00844003" w14:paraId="4EB6E75C" w14:textId="77777777">
      <w:pPr>
        <w:pStyle w:val="ListParagraph"/>
        <w:numPr>
          <w:ilvl w:val="2"/>
          <w:numId w:val="1"/>
        </w:numPr>
        <w:spacing w:before="120" w:after="120"/>
        <w:contextualSpacing w:val="false"/>
        <w:rPr>
          <w:b/>
          <w:color w:val="000000" w:themeColor="text1"/>
        </w:rPr>
      </w:pPr>
      <w:r w:rsidRPr="00B60151">
        <w:rPr>
          <w:rFonts w:ascii="Calibri" w:hAnsi="Calibri" w:cs="Calibri"/>
          <w:color w:val="000000" w:themeColor="text1"/>
        </w:rPr>
        <w:t xml:space="preserve">Supply of information about the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’s ISMS, including policies, procedures and specific control measures employed must be approved by </w:t>
      </w:r>
      <w:r w:rsidRPr="00B60151" w:rsidR="00FE29EB">
        <w:rPr>
          <w:rFonts w:ascii="Calibri" w:hAnsi="Calibri" w:cs="Calibri"/>
          <w:color w:val="000000" w:themeColor="text1"/>
        </w:rPr>
        <w:t xml:space="preserve">the </w:t>
      </w:r>
      <w:r w:rsidRPr="00B60151" w:rsidR="00550AC0">
        <w:rPr>
          <w:rFonts w:ascii="Calibri" w:hAnsi="Calibri" w:cs="Calibri"/>
          <w:color w:val="000000" w:themeColor="text1"/>
        </w:rPr>
        <w:t>CTO</w:t>
      </w:r>
      <w:r w:rsidRPr="00B60151">
        <w:rPr>
          <w:rFonts w:ascii="Calibri" w:hAnsi="Calibri" w:cs="Calibri"/>
          <w:color w:val="000000" w:themeColor="text1"/>
        </w:rPr>
        <w:t>.</w:t>
      </w:r>
    </w:p>
    <w:p w:rsidRPr="00B60151" w:rsidR="00844003" w:rsidP="00C31AC3" w:rsidRDefault="00844003" w14:paraId="59D698E6" w14:textId="77777777">
      <w:pPr>
        <w:pStyle w:val="ListParagraph"/>
        <w:numPr>
          <w:ilvl w:val="1"/>
          <w:numId w:val="1"/>
        </w:numPr>
        <w:spacing w:before="120" w:after="120"/>
        <w:ind w:left="1276" w:hanging="556"/>
        <w:contextualSpacing w:val="false"/>
        <w:rPr>
          <w:b/>
          <w:color w:val="000000" w:themeColor="text1"/>
        </w:rPr>
      </w:pPr>
      <w:r w:rsidRPr="00B60151">
        <w:rPr>
          <w:rFonts w:ascii="Calibri" w:hAnsi="Calibri" w:cs="Calibri"/>
          <w:b/>
          <w:color w:val="000000" w:themeColor="text1"/>
        </w:rPr>
        <w:t>Employee briefings</w:t>
      </w:r>
    </w:p>
    <w:p w:rsidR="00844003" w:rsidP="00C31AC3" w:rsidRDefault="00FE29EB" w14:paraId="18B49FA6" w14:textId="77777777">
      <w:pPr>
        <w:pStyle w:val="ListParagraph"/>
        <w:numPr>
          <w:ilvl w:val="2"/>
          <w:numId w:val="1"/>
        </w:numPr>
        <w:spacing w:before="120" w:after="120"/>
        <w:contextualSpacing w:val="false"/>
        <w:rPr>
          <w:rFonts w:ascii="Calibri" w:hAnsi="Calibri" w:cs="Calibri"/>
          <w:b/>
        </w:rPr>
      </w:pPr>
      <w:r w:rsidRPr="00B60151">
        <w:rPr>
          <w:color w:val="000000" w:themeColor="text1"/>
        </w:rPr>
        <w:t xml:space="preserve">The </w:t>
      </w:r>
      <w:r w:rsidRPr="00B60151" w:rsidR="00550AC0">
        <w:rPr>
          <w:rFonts w:ascii="Calibri" w:hAnsi="Calibri" w:cs="Calibri"/>
          <w:color w:val="000000" w:themeColor="text1"/>
        </w:rPr>
        <w:t>CTO</w:t>
      </w:r>
      <w:r w:rsidRPr="00B60151" w:rsidR="00844003">
        <w:rPr>
          <w:rFonts w:ascii="Calibri" w:hAnsi="Calibri" w:cs="Calibri"/>
          <w:color w:val="000000" w:themeColor="text1"/>
        </w:rPr>
        <w:t xml:space="preserve"> will deliver a briefing to all employees on information security matters at least once </w:t>
      </w:r>
      <w:r w:rsidRPr="00D97D01" w:rsidR="00844003">
        <w:rPr>
          <w:rFonts w:ascii="Calibri" w:hAnsi="Calibri" w:cs="Calibri"/>
        </w:rPr>
        <w:t>a year</w:t>
      </w:r>
      <w:r>
        <w:rPr>
          <w:rFonts w:ascii="Calibri" w:hAnsi="Calibri" w:cs="Calibri"/>
        </w:rPr>
        <w:t>,</w:t>
      </w:r>
      <w:r w:rsidRPr="00D97D01" w:rsidR="00844003">
        <w:rPr>
          <w:rFonts w:ascii="Calibri" w:hAnsi="Calibri" w:cs="Calibri"/>
        </w:rPr>
        <w:t xml:space="preserve"> or if any significant issues arise or decisions are made that have consequences for employees</w:t>
      </w:r>
      <w:r w:rsidR="00844003">
        <w:rPr>
          <w:rFonts w:ascii="Calibri" w:hAnsi="Calibri" w:cs="Calibri"/>
        </w:rPr>
        <w:t>.</w:t>
      </w:r>
    </w:p>
    <w:p w:rsidRPr="00844003" w:rsidR="00844003" w:rsidP="00C31AC3" w:rsidRDefault="00844003" w14:paraId="645D72F4" w14:textId="77777777">
      <w:pPr>
        <w:pStyle w:val="ListParagraph"/>
        <w:numPr>
          <w:ilvl w:val="2"/>
          <w:numId w:val="1"/>
        </w:numPr>
        <w:spacing w:before="120" w:after="120"/>
        <w:contextualSpacing w:val="false"/>
        <w:rPr>
          <w:b/>
        </w:rPr>
      </w:pPr>
      <w:r w:rsidRPr="00D97D01">
        <w:rPr>
          <w:rFonts w:ascii="Calibri" w:hAnsi="Calibri" w:cs="Calibri"/>
        </w:rPr>
        <w:t xml:space="preserve">Employees will be encouraged to raise any concerns they have relating to information security matters at </w:t>
      </w:r>
      <w:r w:rsidR="00FE29EB">
        <w:rPr>
          <w:rFonts w:ascii="Calibri" w:hAnsi="Calibri" w:cs="Calibri"/>
        </w:rPr>
        <w:t>employee</w:t>
      </w:r>
      <w:r w:rsidRPr="00D97D01">
        <w:rPr>
          <w:rFonts w:ascii="Calibri" w:hAnsi="Calibri" w:cs="Calibri"/>
        </w:rPr>
        <w:t xml:space="preserve"> briefings</w:t>
      </w:r>
      <w:r>
        <w:rPr>
          <w:rFonts w:ascii="Calibri" w:hAnsi="Calibri" w:cs="Calibri"/>
        </w:rPr>
        <w:t>.</w:t>
      </w:r>
    </w:p>
    <w:p w:rsidRPr="00844003" w:rsidR="00844003" w:rsidP="00C31AC3" w:rsidRDefault="00844003" w14:paraId="700FD7B3" w14:textId="77777777">
      <w:pPr>
        <w:spacing w:before="120" w:after="120"/>
      </w:pPr>
    </w:p>
    <w:p w:rsidR="00844003" w:rsidP="00C31AC3" w:rsidRDefault="00844003" w14:paraId="2AD2DECC" w14:textId="77777777">
      <w:pPr>
        <w:spacing w:before="120" w:after="120"/>
        <w:rPr>
          <w:rFonts w:eastAsiaTheme="majorEastAsia" w:cstheme="majorBidi"/>
          <w:b/>
          <w:szCs w:val="32"/>
        </w:rPr>
      </w:pPr>
      <w:r>
        <w:br w:type="page"/>
      </w:r>
    </w:p>
    <w:p w:rsidR="0040689C" w:rsidP="00C31AC3" w:rsidRDefault="0040689C" w14:paraId="76B9F9D2" w14:textId="77777777">
      <w:pPr>
        <w:pStyle w:val="Heading1"/>
        <w:numPr>
          <w:ilvl w:val="0"/>
          <w:numId w:val="1"/>
        </w:numPr>
        <w:spacing w:before="120" w:after="120"/>
      </w:pPr>
      <w:bookmarkStart w:name="_Toc480789756" w:id="11"/>
      <w:r>
        <w:lastRenderedPageBreak/>
        <w:t>Cryptographic Controls Policy</w:t>
      </w:r>
      <w:bookmarkEnd w:id="11"/>
    </w:p>
    <w:p w:rsidRPr="00844003" w:rsidR="00844003" w:rsidP="00C31AC3" w:rsidRDefault="00844003" w14:paraId="57B1D297" w14:textId="77777777">
      <w:pPr>
        <w:pStyle w:val="ListParagraph"/>
        <w:numPr>
          <w:ilvl w:val="1"/>
          <w:numId w:val="1"/>
        </w:numPr>
        <w:spacing w:before="120" w:after="120"/>
        <w:ind w:left="1276" w:hanging="556"/>
        <w:contextualSpacing w:val="false"/>
      </w:pPr>
      <w:r w:rsidRPr="00D97D01">
        <w:rPr>
          <w:rFonts w:ascii="Calibri" w:hAnsi="Calibri" w:cs="Calibri"/>
        </w:rPr>
        <w:t>This sub-policy specifies the cryptographic controls that must be applied to c</w:t>
      </w:r>
      <w:r>
        <w:rPr>
          <w:rFonts w:ascii="Calibri" w:hAnsi="Calibri" w:cs="Calibri"/>
        </w:rPr>
        <w:t>onfidential i</w:t>
      </w:r>
      <w:r w:rsidRPr="00D97D01">
        <w:rPr>
          <w:rFonts w:ascii="Calibri" w:hAnsi="Calibri" w:cs="Calibri"/>
        </w:rPr>
        <w:t>nformation</w:t>
      </w:r>
      <w:r>
        <w:rPr>
          <w:rFonts w:ascii="Calibri" w:hAnsi="Calibri" w:cs="Calibri"/>
        </w:rPr>
        <w:t>.</w:t>
      </w:r>
    </w:p>
    <w:p w:rsidRPr="00844003" w:rsidR="00844003" w:rsidP="00C31AC3" w:rsidRDefault="00844003" w14:paraId="5BE8DADF" w14:textId="77777777">
      <w:pPr>
        <w:pStyle w:val="ListParagraph"/>
        <w:numPr>
          <w:ilvl w:val="1"/>
          <w:numId w:val="1"/>
        </w:numPr>
        <w:spacing w:before="120" w:after="120"/>
        <w:ind w:left="1276" w:hanging="556"/>
        <w:contextualSpacing w:val="false"/>
        <w:rPr>
          <w:b/>
        </w:rPr>
      </w:pPr>
      <w:r>
        <w:rPr>
          <w:rFonts w:ascii="Calibri" w:hAnsi="Calibri" w:cs="Calibri"/>
          <w:b/>
        </w:rPr>
        <w:t>General principles</w:t>
      </w:r>
    </w:p>
    <w:p w:rsidR="00844003" w:rsidP="00C31AC3" w:rsidRDefault="00844003" w14:paraId="0F218C0F"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The </w:t>
      </w:r>
      <w:r w:rsidR="00CF3898">
        <w:rPr>
          <w:rFonts w:ascii="Calibri" w:hAnsi="Calibri" w:cs="Calibri"/>
        </w:rPr>
        <w:t>organisation</w:t>
      </w:r>
      <w:r w:rsidRPr="00D97D01">
        <w:rPr>
          <w:rFonts w:ascii="Calibri" w:hAnsi="Calibri" w:cs="Calibri"/>
        </w:rPr>
        <w:t xml:space="preserve">’s computer systems and information processing facilities must be appropriately protected to prevent unauthorised access by applying a level of encryption to sensitive or critical information which is proportionate to the </w:t>
      </w:r>
      <w:r>
        <w:rPr>
          <w:rFonts w:ascii="Calibri" w:hAnsi="Calibri" w:cs="Calibri"/>
        </w:rPr>
        <w:t xml:space="preserve">level of </w:t>
      </w:r>
      <w:r w:rsidRPr="00D97D01">
        <w:rPr>
          <w:rFonts w:ascii="Calibri" w:hAnsi="Calibri" w:cs="Calibri"/>
        </w:rPr>
        <w:t>business risk</w:t>
      </w:r>
      <w:r>
        <w:rPr>
          <w:rFonts w:ascii="Calibri" w:hAnsi="Calibri" w:cs="Calibri"/>
        </w:rPr>
        <w:t>.</w:t>
      </w:r>
    </w:p>
    <w:p w:rsidRPr="00844003" w:rsidR="00844003" w:rsidP="00C31AC3" w:rsidRDefault="00844003" w14:paraId="1506D645" w14:textId="77777777">
      <w:pPr>
        <w:pStyle w:val="ListParagraph"/>
        <w:numPr>
          <w:ilvl w:val="2"/>
          <w:numId w:val="1"/>
        </w:numPr>
        <w:spacing w:before="120" w:after="120"/>
        <w:contextualSpacing w:val="false"/>
        <w:rPr>
          <w:b/>
        </w:rPr>
      </w:pPr>
      <w:r>
        <w:rPr>
          <w:rFonts w:ascii="Calibri" w:hAnsi="Calibri" w:cs="Calibri"/>
        </w:rPr>
        <w:t>All c</w:t>
      </w:r>
      <w:r w:rsidRPr="00D97D01">
        <w:rPr>
          <w:rFonts w:ascii="Calibri" w:hAnsi="Calibri" w:cs="Calibri"/>
        </w:rPr>
        <w:t xml:space="preserve">onfidential </w:t>
      </w:r>
      <w:r>
        <w:rPr>
          <w:rFonts w:ascii="Calibri" w:hAnsi="Calibri" w:cs="Calibri"/>
        </w:rPr>
        <w:t>i</w:t>
      </w:r>
      <w:r w:rsidRPr="00D97D01">
        <w:rPr>
          <w:rFonts w:ascii="Calibri" w:hAnsi="Calibri" w:cs="Calibri"/>
        </w:rPr>
        <w:t xml:space="preserve">nformation transferred outside of the </w:t>
      </w:r>
      <w:r w:rsidR="00CF3898">
        <w:rPr>
          <w:rFonts w:ascii="Calibri" w:hAnsi="Calibri" w:cs="Calibri"/>
        </w:rPr>
        <w:t>organisation</w:t>
      </w:r>
      <w:r w:rsidRPr="00D97D01">
        <w:rPr>
          <w:rFonts w:ascii="Calibri" w:hAnsi="Calibri" w:cs="Calibri"/>
        </w:rPr>
        <w:t xml:space="preserve"> must be encrypted prior to transfer</w:t>
      </w:r>
      <w:r w:rsidRPr="00844003">
        <w:rPr>
          <w:rFonts w:ascii="Calibri" w:hAnsi="Calibri" w:cs="Calibri"/>
        </w:rPr>
        <w:t>.</w:t>
      </w:r>
    </w:p>
    <w:p w:rsidRPr="00844003" w:rsidR="00844003" w:rsidP="00C31AC3" w:rsidRDefault="00844003" w14:paraId="4256DF19" w14:textId="77777777">
      <w:pPr>
        <w:pStyle w:val="ListParagraph"/>
        <w:numPr>
          <w:ilvl w:val="2"/>
          <w:numId w:val="1"/>
        </w:numPr>
        <w:spacing w:before="120" w:after="120"/>
        <w:contextualSpacing w:val="false"/>
        <w:rPr>
          <w:b/>
        </w:rPr>
      </w:pPr>
      <w:r w:rsidRPr="00D97D01">
        <w:rPr>
          <w:rFonts w:ascii="Calibri" w:hAnsi="Calibri" w:cs="Calibri"/>
        </w:rPr>
        <w:t>All removable media, including memory sticks, must be encrypted</w:t>
      </w:r>
      <w:r w:rsidRPr="00844003">
        <w:rPr>
          <w:rFonts w:ascii="Calibri" w:hAnsi="Calibri" w:cs="Calibri"/>
        </w:rPr>
        <w:t>.</w:t>
      </w:r>
    </w:p>
    <w:p w:rsidRPr="00844003" w:rsidR="00844003" w:rsidP="00C31AC3" w:rsidRDefault="00844003" w14:paraId="19B9873E" w14:textId="77777777">
      <w:pPr>
        <w:pStyle w:val="ListParagraph"/>
        <w:numPr>
          <w:ilvl w:val="2"/>
          <w:numId w:val="1"/>
        </w:numPr>
        <w:spacing w:before="120" w:after="120"/>
        <w:contextualSpacing w:val="false"/>
        <w:rPr>
          <w:b/>
        </w:rPr>
      </w:pPr>
      <w:r w:rsidRPr="00D97D01">
        <w:rPr>
          <w:rFonts w:ascii="Calibri" w:hAnsi="Calibri" w:cs="Calibri"/>
        </w:rPr>
        <w:t>Mobile device hard drives must be encrypted</w:t>
      </w:r>
      <w:r>
        <w:rPr>
          <w:rFonts w:ascii="Calibri" w:hAnsi="Calibri" w:cs="Calibri"/>
        </w:rPr>
        <w:t>.</w:t>
      </w:r>
    </w:p>
    <w:p w:rsidRPr="00844003" w:rsidR="00844003" w:rsidP="00C31AC3" w:rsidRDefault="00844003" w14:paraId="7D862219" w14:textId="77777777">
      <w:pPr>
        <w:pStyle w:val="ListParagraph"/>
        <w:numPr>
          <w:ilvl w:val="2"/>
          <w:numId w:val="1"/>
        </w:numPr>
        <w:spacing w:before="120" w:after="120"/>
        <w:contextualSpacing w:val="false"/>
        <w:rPr>
          <w:b/>
        </w:rPr>
      </w:pPr>
      <w:r w:rsidRPr="00D97D01">
        <w:rPr>
          <w:rFonts w:ascii="Calibri" w:hAnsi="Calibri" w:cs="Calibri"/>
        </w:rPr>
        <w:t xml:space="preserve">Mobile devices must be protected by passwords or PIN </w:t>
      </w:r>
      <w:r>
        <w:rPr>
          <w:rFonts w:ascii="Calibri" w:hAnsi="Calibri" w:cs="Calibri"/>
        </w:rPr>
        <w:t>codes.</w:t>
      </w:r>
    </w:p>
    <w:p w:rsidRPr="00844003" w:rsidR="00844003" w:rsidP="00C31AC3" w:rsidRDefault="00844003" w14:paraId="1DD70B5A" w14:textId="77777777">
      <w:pPr>
        <w:pStyle w:val="ListParagraph"/>
        <w:numPr>
          <w:ilvl w:val="2"/>
          <w:numId w:val="1"/>
        </w:numPr>
        <w:spacing w:before="120" w:after="120"/>
        <w:contextualSpacing w:val="false"/>
        <w:rPr>
          <w:b/>
        </w:rPr>
      </w:pPr>
      <w:r w:rsidRPr="00D97D01">
        <w:rPr>
          <w:rFonts w:ascii="Calibri" w:hAnsi="Calibri" w:cs="Calibri"/>
        </w:rPr>
        <w:t>Emails must be encrypted whenever confidential information is contained or attached</w:t>
      </w:r>
      <w:r>
        <w:rPr>
          <w:rFonts w:ascii="Calibri" w:hAnsi="Calibri" w:cs="Calibri"/>
        </w:rPr>
        <w:t xml:space="preserve">.  </w:t>
      </w:r>
    </w:p>
    <w:p w:rsidRPr="00844003" w:rsidR="00844003" w:rsidP="00C31AC3" w:rsidRDefault="00844003" w14:paraId="5DDB2F52" w14:textId="77777777">
      <w:pPr>
        <w:pStyle w:val="ListParagraph"/>
        <w:numPr>
          <w:ilvl w:val="2"/>
          <w:numId w:val="1"/>
        </w:numPr>
        <w:spacing w:before="120" w:after="120"/>
        <w:contextualSpacing w:val="false"/>
        <w:rPr>
          <w:b/>
        </w:rPr>
      </w:pPr>
      <w:r>
        <w:rPr>
          <w:rFonts w:ascii="Calibri" w:hAnsi="Calibri" w:cs="Calibri"/>
        </w:rPr>
        <w:t xml:space="preserve">Attachments to emails must be encrypted </w:t>
      </w:r>
      <w:r w:rsidRPr="00D97D01">
        <w:rPr>
          <w:rFonts w:ascii="Calibri" w:hAnsi="Calibri" w:cs="Calibri"/>
        </w:rPr>
        <w:t>whenever confidential information is contained</w:t>
      </w:r>
      <w:r>
        <w:rPr>
          <w:rFonts w:ascii="Calibri" w:hAnsi="Calibri" w:cs="Calibri"/>
        </w:rPr>
        <w:t>.</w:t>
      </w:r>
    </w:p>
    <w:p w:rsidRPr="00844003" w:rsidR="00844003" w:rsidP="00C31AC3" w:rsidRDefault="00844003" w14:paraId="3CB33C66" w14:textId="77777777">
      <w:pPr>
        <w:pStyle w:val="ListParagraph"/>
        <w:numPr>
          <w:ilvl w:val="1"/>
          <w:numId w:val="1"/>
        </w:numPr>
        <w:spacing w:before="120" w:after="120"/>
        <w:ind w:left="1276" w:hanging="556"/>
        <w:contextualSpacing w:val="false"/>
        <w:rPr>
          <w:b/>
        </w:rPr>
      </w:pPr>
      <w:r>
        <w:rPr>
          <w:rFonts w:ascii="Calibri" w:hAnsi="Calibri" w:cs="Calibri"/>
          <w:b/>
        </w:rPr>
        <w:t>Encryption of data in transit</w:t>
      </w:r>
    </w:p>
    <w:p w:rsidR="00844003" w:rsidP="00C31AC3" w:rsidRDefault="00844003" w14:paraId="4320E634"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Confidential </w:t>
      </w:r>
      <w:r>
        <w:rPr>
          <w:rFonts w:ascii="Calibri" w:hAnsi="Calibri" w:cs="Calibri"/>
        </w:rPr>
        <w:t>i</w:t>
      </w:r>
      <w:r w:rsidRPr="00D97D01">
        <w:rPr>
          <w:rFonts w:ascii="Calibri" w:hAnsi="Calibri" w:cs="Calibri"/>
        </w:rPr>
        <w:t xml:space="preserve">nformation in transit must always be encrypted. </w:t>
      </w:r>
      <w:proofErr w:type="gramStart"/>
      <w:r w:rsidRPr="00D97D01">
        <w:rPr>
          <w:rFonts w:ascii="Calibri" w:hAnsi="Calibri" w:cs="Calibri"/>
        </w:rPr>
        <w:t>Data</w:t>
      </w:r>
      <w:proofErr w:type="gramEnd"/>
      <w:r w:rsidRPr="00D97D01">
        <w:rPr>
          <w:rFonts w:ascii="Calibri" w:hAnsi="Calibri" w:cs="Calibri"/>
        </w:rPr>
        <w:t xml:space="preserve"> which is already in the public domain</w:t>
      </w:r>
      <w:r>
        <w:rPr>
          <w:rFonts w:ascii="Calibri" w:hAnsi="Calibri" w:cs="Calibri"/>
        </w:rPr>
        <w:t xml:space="preserve">, </w:t>
      </w:r>
      <w:r w:rsidRPr="00D97D01">
        <w:rPr>
          <w:rFonts w:ascii="Calibri" w:hAnsi="Calibri" w:cs="Calibri"/>
        </w:rPr>
        <w:t>or would be of no adverse significance if it were to be so</w:t>
      </w:r>
      <w:r>
        <w:rPr>
          <w:rFonts w:ascii="Calibri" w:hAnsi="Calibri" w:cs="Calibri"/>
        </w:rPr>
        <w:t>,</w:t>
      </w:r>
      <w:r w:rsidRPr="00D97D01">
        <w:rPr>
          <w:rFonts w:ascii="Calibri" w:hAnsi="Calibri" w:cs="Calibri"/>
        </w:rPr>
        <w:t xml:space="preserve"> may be sent unencrypted</w:t>
      </w:r>
      <w:r>
        <w:rPr>
          <w:rFonts w:ascii="Calibri" w:hAnsi="Calibri" w:cs="Calibri"/>
        </w:rPr>
        <w:t>.</w:t>
      </w:r>
    </w:p>
    <w:p w:rsidRPr="00844003" w:rsidR="00844003" w:rsidP="00C31AC3" w:rsidRDefault="00E73360" w14:paraId="602C27DD" w14:textId="77777777">
      <w:pPr>
        <w:pStyle w:val="ListParagraph"/>
        <w:numPr>
          <w:ilvl w:val="1"/>
          <w:numId w:val="1"/>
        </w:numPr>
        <w:spacing w:before="120" w:after="120"/>
        <w:ind w:left="1276" w:hanging="556"/>
        <w:contextualSpacing w:val="false"/>
        <w:rPr>
          <w:b/>
        </w:rPr>
      </w:pPr>
      <w:r>
        <w:rPr>
          <w:rFonts w:ascii="Calibri" w:hAnsi="Calibri" w:cs="Calibri"/>
          <w:b/>
        </w:rPr>
        <w:t>Key management</w:t>
      </w:r>
    </w:p>
    <w:p w:rsidRPr="00844003" w:rsidR="00E73360" w:rsidP="00C31AC3" w:rsidRDefault="00E73360" w14:paraId="1902345C" w14:textId="77777777">
      <w:pPr>
        <w:pStyle w:val="ListParagraph"/>
        <w:numPr>
          <w:ilvl w:val="1"/>
          <w:numId w:val="1"/>
        </w:numPr>
        <w:spacing w:before="120" w:after="120"/>
        <w:ind w:left="1276" w:hanging="556"/>
        <w:contextualSpacing w:val="false"/>
        <w:rPr>
          <w:b/>
        </w:rPr>
      </w:pPr>
      <w:r>
        <w:rPr>
          <w:rFonts w:ascii="Calibri" w:hAnsi="Calibri" w:cs="Calibri"/>
          <w:b/>
        </w:rPr>
        <w:t>Encryption for information transferred outside the UK</w:t>
      </w:r>
    </w:p>
    <w:p w:rsidR="00E73360" w:rsidP="00C31AC3" w:rsidRDefault="00E73360" w14:paraId="049F768E"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Regulatory controls for any country </w:t>
      </w:r>
      <w:r>
        <w:rPr>
          <w:rFonts w:ascii="Calibri" w:hAnsi="Calibri" w:cs="Calibri"/>
        </w:rPr>
        <w:t xml:space="preserve">outside the UK </w:t>
      </w:r>
      <w:r w:rsidRPr="00D97D01">
        <w:rPr>
          <w:rFonts w:ascii="Calibri" w:hAnsi="Calibri" w:cs="Calibri"/>
        </w:rPr>
        <w:t>to which data is exported should be checked to ensure that cryptographic legislation will not be contravened</w:t>
      </w:r>
      <w:r>
        <w:rPr>
          <w:rFonts w:ascii="Calibri" w:hAnsi="Calibri" w:cs="Calibri"/>
        </w:rPr>
        <w:t>.</w:t>
      </w:r>
    </w:p>
    <w:p w:rsidRPr="00844003" w:rsidR="00E73360" w:rsidP="00C31AC3" w:rsidRDefault="00E73360" w14:paraId="7493E3D9" w14:textId="77777777">
      <w:pPr>
        <w:pStyle w:val="ListParagraph"/>
        <w:numPr>
          <w:ilvl w:val="1"/>
          <w:numId w:val="1"/>
        </w:numPr>
        <w:spacing w:before="120" w:after="120"/>
        <w:ind w:left="1276" w:hanging="556"/>
        <w:contextualSpacing w:val="false"/>
        <w:rPr>
          <w:b/>
        </w:rPr>
      </w:pPr>
      <w:r>
        <w:rPr>
          <w:rFonts w:ascii="Calibri" w:hAnsi="Calibri" w:cs="Calibri"/>
          <w:b/>
        </w:rPr>
        <w:t>Avoiding adverse impacts from encryption</w:t>
      </w:r>
    </w:p>
    <w:p w:rsidRPr="00E73360" w:rsidR="00E73360" w:rsidP="00C31AC3" w:rsidRDefault="00E73360" w14:paraId="6898F9DC"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Encryption keys must be stored such that all information encrypted by the </w:t>
      </w:r>
      <w:r w:rsidR="00CF3898">
        <w:rPr>
          <w:rFonts w:ascii="Calibri" w:hAnsi="Calibri" w:cs="Calibri"/>
        </w:rPr>
        <w:t>organisation</w:t>
      </w:r>
      <w:r w:rsidRPr="00D97D01">
        <w:rPr>
          <w:rFonts w:ascii="Calibri" w:hAnsi="Calibri" w:cs="Calibri"/>
        </w:rPr>
        <w:t xml:space="preserve"> can be decrypted if required</w:t>
      </w:r>
      <w:r>
        <w:rPr>
          <w:rFonts w:ascii="Calibri" w:hAnsi="Calibri" w:cs="Calibri"/>
        </w:rPr>
        <w:t>.</w:t>
      </w:r>
    </w:p>
    <w:p w:rsidRPr="00E73360" w:rsidR="00E73360" w:rsidP="00C31AC3" w:rsidRDefault="00E73360" w14:paraId="4FB65AB1"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Access to encryption keys must be controlled as per the </w:t>
      </w:r>
      <w:r w:rsidRPr="00D97D01">
        <w:rPr>
          <w:rFonts w:ascii="Calibri" w:hAnsi="Calibri" w:cs="Calibri"/>
          <w:b/>
          <w:u w:val="single"/>
        </w:rPr>
        <w:t>Access Control Policy</w:t>
      </w:r>
      <w:r w:rsidRPr="00E73360">
        <w:rPr>
          <w:rFonts w:ascii="Calibri" w:hAnsi="Calibri" w:cs="Calibri"/>
        </w:rPr>
        <w:t>.</w:t>
      </w:r>
    </w:p>
    <w:p w:rsidR="00E73360" w:rsidP="00C31AC3" w:rsidRDefault="00E73360" w14:paraId="21C2161D"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The persons with access to encryption keys must be recorded in the </w:t>
      </w:r>
      <w:r w:rsidRPr="00D97D01">
        <w:rPr>
          <w:rFonts w:ascii="Calibri" w:hAnsi="Calibri" w:cs="Calibri"/>
          <w:b/>
          <w:u w:val="single"/>
        </w:rPr>
        <w:t>Access Control Register</w:t>
      </w:r>
      <w:r w:rsidRPr="00E73360">
        <w:rPr>
          <w:rFonts w:ascii="Calibri" w:hAnsi="Calibri" w:cs="Calibri"/>
        </w:rPr>
        <w:t>.</w:t>
      </w:r>
    </w:p>
    <w:p w:rsidRPr="00844003" w:rsidR="00844003" w:rsidP="00C31AC3" w:rsidRDefault="00844003" w14:paraId="2DD719E6" w14:textId="77777777">
      <w:pPr>
        <w:spacing w:before="120" w:after="120"/>
      </w:pPr>
    </w:p>
    <w:p w:rsidR="00E73360" w:rsidP="00C31AC3" w:rsidRDefault="00E73360" w14:paraId="30094B59" w14:textId="77777777">
      <w:pPr>
        <w:spacing w:before="120" w:after="120"/>
        <w:rPr>
          <w:rFonts w:eastAsiaTheme="majorEastAsia" w:cstheme="majorBidi"/>
          <w:b/>
          <w:szCs w:val="32"/>
        </w:rPr>
      </w:pPr>
      <w:r>
        <w:br w:type="page"/>
      </w:r>
    </w:p>
    <w:p w:rsidR="0040689C" w:rsidP="00C31AC3" w:rsidRDefault="0040689C" w14:paraId="6F9C510C" w14:textId="77777777">
      <w:pPr>
        <w:pStyle w:val="Heading1"/>
        <w:numPr>
          <w:ilvl w:val="0"/>
          <w:numId w:val="1"/>
        </w:numPr>
        <w:spacing w:before="120" w:after="120"/>
      </w:pPr>
      <w:bookmarkStart w:name="_Toc480789757" w:id="12"/>
      <w:r>
        <w:lastRenderedPageBreak/>
        <w:t>Information Classification, Labelling and Handling Policy</w:t>
      </w:r>
      <w:bookmarkEnd w:id="12"/>
    </w:p>
    <w:p w:rsidRPr="00844003" w:rsidR="00E73360" w:rsidP="00C31AC3" w:rsidRDefault="00E73360" w14:paraId="5ADE30A5" w14:textId="77777777">
      <w:pPr>
        <w:pStyle w:val="ListParagraph"/>
        <w:numPr>
          <w:ilvl w:val="1"/>
          <w:numId w:val="1"/>
        </w:numPr>
        <w:spacing w:before="120" w:after="120"/>
        <w:ind w:left="1276" w:hanging="556"/>
        <w:contextualSpacing w:val="false"/>
      </w:pPr>
      <w:r w:rsidRPr="00D97D01">
        <w:rPr>
          <w:rFonts w:ascii="Calibri" w:hAnsi="Calibri" w:cs="Calibri"/>
        </w:rPr>
        <w:t xml:space="preserve">This sub-policy specifies the labelling, storage, copying and distribution controls that need to be applied to all information assets that are processed and stored by the </w:t>
      </w:r>
      <w:r w:rsidR="00CF3898">
        <w:rPr>
          <w:rFonts w:ascii="Calibri" w:hAnsi="Calibri" w:cs="Calibri"/>
        </w:rPr>
        <w:t>organisation</w:t>
      </w:r>
      <w:r>
        <w:rPr>
          <w:rFonts w:ascii="Calibri" w:hAnsi="Calibri" w:cs="Calibri"/>
        </w:rPr>
        <w:t>.</w:t>
      </w:r>
    </w:p>
    <w:p w:rsidRPr="00B60151" w:rsidR="00E73360" w:rsidP="00C31AC3" w:rsidRDefault="00E73360" w14:paraId="18FD0A60" w14:textId="77777777">
      <w:pPr>
        <w:pStyle w:val="ListParagraph"/>
        <w:numPr>
          <w:ilvl w:val="1"/>
          <w:numId w:val="1"/>
        </w:numPr>
        <w:spacing w:before="120" w:after="120"/>
        <w:ind w:left="1276" w:hanging="556"/>
        <w:contextualSpacing w:val="false"/>
        <w:rPr>
          <w:b/>
          <w:color w:val="000000" w:themeColor="text1"/>
        </w:rPr>
      </w:pPr>
      <w:r>
        <w:rPr>
          <w:rFonts w:ascii="Calibri" w:hAnsi="Calibri" w:cs="Calibri"/>
          <w:b/>
        </w:rPr>
        <w:t>Classification</w:t>
      </w:r>
    </w:p>
    <w:p w:rsidRPr="00B60151" w:rsidR="00E73360" w:rsidP="00C31AC3" w:rsidRDefault="00E73360" w14:paraId="3E83D5F3" w14:textId="77777777">
      <w:pPr>
        <w:pStyle w:val="ListParagraph"/>
        <w:numPr>
          <w:ilvl w:val="2"/>
          <w:numId w:val="1"/>
        </w:numPr>
        <w:spacing w:before="120" w:after="120"/>
        <w:contextualSpacing w:val="false"/>
        <w:rPr>
          <w:rFonts w:ascii="Calibri" w:hAnsi="Calibri" w:cs="Calibri"/>
          <w:b/>
          <w:color w:val="000000" w:themeColor="text1"/>
        </w:rPr>
      </w:pPr>
      <w:r w:rsidRPr="00B60151">
        <w:rPr>
          <w:rFonts w:ascii="Calibri" w:hAnsi="Calibri" w:cs="Calibri"/>
          <w:color w:val="000000" w:themeColor="text1"/>
        </w:rPr>
        <w:t>It is the responsibility of</w:t>
      </w:r>
      <w:r w:rsidRPr="00B60151" w:rsidR="00FE29EB">
        <w:rPr>
          <w:rFonts w:ascii="Calibri" w:hAnsi="Calibri" w:cs="Calibri"/>
          <w:color w:val="000000" w:themeColor="text1"/>
        </w:rPr>
        <w:t xml:space="preserve"> the</w:t>
      </w:r>
      <w:r w:rsidRPr="00B60151">
        <w:rPr>
          <w:rFonts w:ascii="Calibri" w:hAnsi="Calibri" w:cs="Calibri"/>
          <w:color w:val="000000" w:themeColor="text1"/>
        </w:rPr>
        <w:t xml:space="preserve"> </w:t>
      </w:r>
      <w:r w:rsidRPr="00B60151" w:rsidR="00550AC0">
        <w:rPr>
          <w:rFonts w:ascii="Calibri" w:hAnsi="Calibri" w:cs="Calibri"/>
          <w:color w:val="000000" w:themeColor="text1"/>
        </w:rPr>
        <w:t>CTO</w:t>
      </w:r>
      <w:r w:rsidRPr="00B60151">
        <w:rPr>
          <w:rFonts w:ascii="Calibri" w:hAnsi="Calibri" w:cs="Calibri"/>
          <w:color w:val="000000" w:themeColor="text1"/>
        </w:rPr>
        <w:t xml:space="preserve"> to maintain the </w:t>
      </w:r>
      <w:r w:rsidRPr="00B60151">
        <w:rPr>
          <w:rFonts w:ascii="Calibri" w:hAnsi="Calibri" w:cs="Calibri"/>
          <w:b/>
          <w:color w:val="000000" w:themeColor="text1"/>
          <w:u w:val="single"/>
        </w:rPr>
        <w:t>I</w:t>
      </w:r>
      <w:r w:rsidRPr="00B60151">
        <w:rPr>
          <w:rFonts w:ascii="Calibri" w:hAnsi="Calibri" w:cs="Calibri"/>
          <w:bCs/>
          <w:color w:val="000000" w:themeColor="text1"/>
        </w:rPr>
        <w:t xml:space="preserve">nformation Classification, Labelling and Handling Rules </w:t>
      </w:r>
      <w:r w:rsidRPr="00B60151" w:rsidR="00C02DE2">
        <w:rPr>
          <w:rFonts w:ascii="Calibri" w:hAnsi="Calibri" w:cs="Calibri"/>
          <w:color w:val="000000" w:themeColor="text1"/>
        </w:rPr>
        <w:t>contained in the</w:t>
      </w:r>
      <w:r w:rsidRPr="00B60151" w:rsidR="00C02DE2">
        <w:rPr>
          <w:rFonts w:ascii="Calibri" w:hAnsi="Calibri" w:cs="Calibri"/>
          <w:b/>
          <w:bCs/>
          <w:color w:val="000000" w:themeColor="text1"/>
          <w:u w:val="single"/>
        </w:rPr>
        <w:t xml:space="preserve"> Control of Documented Information Procedure</w:t>
      </w:r>
      <w:r w:rsidRPr="00B60151" w:rsidR="00C02DE2">
        <w:rPr>
          <w:rFonts w:ascii="Calibri" w:hAnsi="Calibri" w:cs="Calibri"/>
          <w:color w:val="000000" w:themeColor="text1"/>
        </w:rPr>
        <w:t xml:space="preserve"> </w:t>
      </w:r>
      <w:r w:rsidRPr="00B60151">
        <w:rPr>
          <w:rFonts w:ascii="Calibri" w:hAnsi="Calibri" w:cs="Calibri"/>
          <w:color w:val="000000" w:themeColor="text1"/>
        </w:rPr>
        <w:t>to ensure that:</w:t>
      </w:r>
    </w:p>
    <w:p w:rsidRPr="00E73360" w:rsidR="00E73360" w:rsidP="00C31AC3" w:rsidRDefault="00E73360" w14:paraId="62B39348"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Information assets can be easily classified and </w:t>
      </w:r>
      <w:r>
        <w:rPr>
          <w:rFonts w:ascii="Calibri" w:hAnsi="Calibri" w:cs="Calibri"/>
        </w:rPr>
        <w:t>that</w:t>
      </w:r>
      <w:r w:rsidRPr="00D97D01">
        <w:rPr>
          <w:rFonts w:ascii="Calibri" w:hAnsi="Calibri" w:cs="Calibri"/>
        </w:rPr>
        <w:t xml:space="preserve"> classification considers their value, criticality, legal requirements and sensitivity to unauthorised disclosure or </w:t>
      </w:r>
      <w:proofErr w:type="gramStart"/>
      <w:r w:rsidRPr="00D97D01">
        <w:rPr>
          <w:rFonts w:ascii="Calibri" w:hAnsi="Calibri" w:cs="Calibri"/>
        </w:rPr>
        <w:t>modification</w:t>
      </w:r>
      <w:r>
        <w:rPr>
          <w:rFonts w:ascii="Calibri" w:hAnsi="Calibri" w:cs="Calibri"/>
        </w:rPr>
        <w:t>;</w:t>
      </w:r>
      <w:proofErr w:type="gramEnd"/>
    </w:p>
    <w:p w:rsidRPr="00E73360" w:rsidR="00E73360" w:rsidP="00C31AC3" w:rsidRDefault="00E73360" w14:paraId="1E26205A"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The rules can be applied practically by all information asset owners, employees and third parties with whom the </w:t>
      </w:r>
      <w:r w:rsidR="00CF3898">
        <w:rPr>
          <w:rFonts w:ascii="Calibri" w:hAnsi="Calibri" w:cs="Calibri"/>
        </w:rPr>
        <w:t>organisation</w:t>
      </w:r>
      <w:r w:rsidRPr="00D97D01">
        <w:rPr>
          <w:rFonts w:ascii="Calibri" w:hAnsi="Calibri" w:cs="Calibri"/>
        </w:rPr>
        <w:t xml:space="preserve"> exchanges or provides access to information assets</w:t>
      </w:r>
      <w:r>
        <w:rPr>
          <w:rFonts w:ascii="Calibri" w:hAnsi="Calibri" w:cs="Calibri"/>
        </w:rPr>
        <w:t>.</w:t>
      </w:r>
    </w:p>
    <w:p w:rsidRPr="00844003" w:rsidR="00E73360" w:rsidP="00C31AC3" w:rsidRDefault="00E73360" w14:paraId="37B3E574" w14:textId="77777777">
      <w:pPr>
        <w:pStyle w:val="ListParagraph"/>
        <w:numPr>
          <w:ilvl w:val="1"/>
          <w:numId w:val="1"/>
        </w:numPr>
        <w:spacing w:before="120" w:after="120"/>
        <w:ind w:left="1276" w:hanging="556"/>
        <w:contextualSpacing w:val="false"/>
        <w:rPr>
          <w:b/>
        </w:rPr>
      </w:pPr>
      <w:r>
        <w:rPr>
          <w:rFonts w:ascii="Calibri" w:hAnsi="Calibri" w:cs="Calibri"/>
          <w:b/>
        </w:rPr>
        <w:t>Labelling</w:t>
      </w:r>
    </w:p>
    <w:p w:rsidRPr="00E73360" w:rsidR="00E73360" w:rsidP="00C31AC3" w:rsidRDefault="00E73360" w14:paraId="0B7654EE"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Upon creation or receipt from a third party, all information assets must be labelled in accordance with the </w:t>
      </w:r>
      <w:r w:rsidRPr="00C02DE2" w:rsidR="00C02DE2">
        <w:rPr>
          <w:rFonts w:ascii="Calibri" w:hAnsi="Calibri" w:cs="Calibri"/>
          <w:b/>
          <w:bCs/>
          <w:u w:val="single"/>
        </w:rPr>
        <w:t>Control of Documented Information Procedure</w:t>
      </w:r>
      <w:r w:rsidR="00C02DE2">
        <w:rPr>
          <w:rFonts w:ascii="Calibri" w:hAnsi="Calibri" w:cs="Calibri"/>
          <w:b/>
          <w:bCs/>
          <w:u w:val="single"/>
        </w:rPr>
        <w:t xml:space="preserve"> (Appendix C)</w:t>
      </w:r>
      <w:r>
        <w:rPr>
          <w:rFonts w:ascii="Calibri" w:hAnsi="Calibri" w:cs="Calibri"/>
        </w:rPr>
        <w:t>.</w:t>
      </w:r>
    </w:p>
    <w:p w:rsidR="00E73360" w:rsidP="00C31AC3" w:rsidRDefault="00E73360" w14:paraId="55A4F45E"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Whenever an information asset is modified, consideration must be given as to whether the labelling applied to it should be changed</w:t>
      </w:r>
      <w:r>
        <w:rPr>
          <w:rFonts w:ascii="Calibri" w:hAnsi="Calibri" w:cs="Calibri"/>
        </w:rPr>
        <w:t>.</w:t>
      </w:r>
    </w:p>
    <w:p w:rsidRPr="00844003" w:rsidR="00E73360" w:rsidP="00C31AC3" w:rsidRDefault="00E73360" w14:paraId="343FA60C" w14:textId="77777777">
      <w:pPr>
        <w:pStyle w:val="ListParagraph"/>
        <w:numPr>
          <w:ilvl w:val="1"/>
          <w:numId w:val="1"/>
        </w:numPr>
        <w:spacing w:before="120" w:after="120"/>
        <w:ind w:left="1276" w:hanging="556"/>
        <w:contextualSpacing w:val="false"/>
        <w:rPr>
          <w:b/>
        </w:rPr>
      </w:pPr>
      <w:r>
        <w:rPr>
          <w:rFonts w:ascii="Calibri" w:hAnsi="Calibri" w:cs="Calibri"/>
          <w:b/>
        </w:rPr>
        <w:t>Copying</w:t>
      </w:r>
    </w:p>
    <w:p w:rsidR="00E73360" w:rsidP="00C31AC3" w:rsidRDefault="00E73360" w14:paraId="08D1E36B"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The copying of all information assets should be avoided wherever possible. Where copying is necessary (i.e. to comply with the </w:t>
      </w:r>
      <w:r w:rsidRPr="00FE29EB">
        <w:rPr>
          <w:rFonts w:ascii="Calibri" w:hAnsi="Calibri" w:cs="Calibri"/>
          <w:b/>
          <w:u w:val="single"/>
        </w:rPr>
        <w:t>Backup Policy</w:t>
      </w:r>
      <w:r w:rsidRPr="00D97D01">
        <w:rPr>
          <w:rFonts w:ascii="Calibri" w:hAnsi="Calibri" w:cs="Calibri"/>
        </w:rPr>
        <w:t xml:space="preserve">), copying must be done in accordance with </w:t>
      </w:r>
      <w:r w:rsidRPr="00C02DE2" w:rsidR="00C02DE2">
        <w:rPr>
          <w:rFonts w:ascii="Calibri" w:hAnsi="Calibri" w:cs="Calibri"/>
          <w:b/>
          <w:bCs/>
          <w:u w:val="single"/>
        </w:rPr>
        <w:t>Control of Documented Information Procedure</w:t>
      </w:r>
      <w:r w:rsidR="00C02DE2">
        <w:rPr>
          <w:rFonts w:ascii="Calibri" w:hAnsi="Calibri" w:cs="Calibri"/>
          <w:b/>
          <w:bCs/>
          <w:u w:val="single"/>
        </w:rPr>
        <w:t xml:space="preserve"> (Appendix C)</w:t>
      </w:r>
      <w:r w:rsidRPr="00E73360">
        <w:rPr>
          <w:rFonts w:ascii="Calibri" w:hAnsi="Calibri" w:cs="Calibri"/>
        </w:rPr>
        <w:t>.</w:t>
      </w:r>
    </w:p>
    <w:p w:rsidRPr="00844003" w:rsidR="00E73360" w:rsidP="00C31AC3" w:rsidRDefault="00E73360" w14:paraId="770E372A" w14:textId="77777777">
      <w:pPr>
        <w:pStyle w:val="ListParagraph"/>
        <w:numPr>
          <w:ilvl w:val="1"/>
          <w:numId w:val="1"/>
        </w:numPr>
        <w:spacing w:before="120" w:after="120"/>
        <w:ind w:left="1276" w:hanging="556"/>
        <w:contextualSpacing w:val="false"/>
        <w:rPr>
          <w:b/>
        </w:rPr>
      </w:pPr>
      <w:r>
        <w:rPr>
          <w:rFonts w:ascii="Calibri" w:hAnsi="Calibri" w:cs="Calibri"/>
          <w:b/>
        </w:rPr>
        <w:t>Distribution</w:t>
      </w:r>
    </w:p>
    <w:p w:rsidRPr="00E73360" w:rsidR="00E73360" w:rsidP="00C31AC3" w:rsidRDefault="00E73360" w14:paraId="77674868"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Information assets should only be distributed</w:t>
      </w:r>
      <w:r>
        <w:rPr>
          <w:rFonts w:ascii="Calibri" w:hAnsi="Calibri" w:cs="Calibri"/>
        </w:rPr>
        <w:t>:</w:t>
      </w:r>
    </w:p>
    <w:p w:rsidRPr="00E73360" w:rsidR="00E73360" w:rsidP="00C31AC3" w:rsidRDefault="00E73360" w14:paraId="5051AB40" w14:textId="77777777">
      <w:pPr>
        <w:pStyle w:val="ListParagraph"/>
        <w:numPr>
          <w:ilvl w:val="0"/>
          <w:numId w:val="5"/>
        </w:numPr>
        <w:spacing w:before="120" w:after="120"/>
        <w:ind w:left="2835"/>
        <w:contextualSpacing w:val="false"/>
        <w:rPr>
          <w:rFonts w:ascii="Calibri" w:hAnsi="Calibri" w:cs="Calibri"/>
          <w:b/>
        </w:rPr>
      </w:pPr>
      <w:r>
        <w:rPr>
          <w:rFonts w:ascii="Calibri" w:hAnsi="Calibri" w:cs="Calibri"/>
        </w:rPr>
        <w:t xml:space="preserve">To comply with client </w:t>
      </w:r>
      <w:proofErr w:type="gramStart"/>
      <w:r>
        <w:rPr>
          <w:rFonts w:ascii="Calibri" w:hAnsi="Calibri" w:cs="Calibri"/>
        </w:rPr>
        <w:t>requirements;</w:t>
      </w:r>
      <w:proofErr w:type="gramEnd"/>
    </w:p>
    <w:p w:rsidRPr="00E73360" w:rsidR="00E73360" w:rsidP="00C31AC3" w:rsidRDefault="00E73360" w14:paraId="68239E9F" w14:textId="77777777">
      <w:pPr>
        <w:pStyle w:val="ListParagraph"/>
        <w:numPr>
          <w:ilvl w:val="0"/>
          <w:numId w:val="5"/>
        </w:numPr>
        <w:spacing w:before="120" w:after="120"/>
        <w:ind w:left="2835"/>
        <w:contextualSpacing w:val="false"/>
        <w:rPr>
          <w:rFonts w:ascii="Calibri" w:hAnsi="Calibri" w:cs="Calibri"/>
          <w:b/>
        </w:rPr>
      </w:pPr>
      <w:r>
        <w:rPr>
          <w:rFonts w:ascii="Calibri" w:hAnsi="Calibri" w:cs="Calibri"/>
        </w:rPr>
        <w:t xml:space="preserve">To comply with legal </w:t>
      </w:r>
      <w:proofErr w:type="gramStart"/>
      <w:r>
        <w:rPr>
          <w:rFonts w:ascii="Calibri" w:hAnsi="Calibri" w:cs="Calibri"/>
        </w:rPr>
        <w:t>requirements;</w:t>
      </w:r>
      <w:proofErr w:type="gramEnd"/>
    </w:p>
    <w:p w:rsidRPr="00E73360" w:rsidR="00E73360" w:rsidP="00C31AC3" w:rsidRDefault="00E73360" w14:paraId="39893AF0" w14:textId="77777777">
      <w:pPr>
        <w:pStyle w:val="ListParagraph"/>
        <w:numPr>
          <w:ilvl w:val="0"/>
          <w:numId w:val="5"/>
        </w:numPr>
        <w:spacing w:before="120" w:after="120"/>
        <w:ind w:left="2835"/>
        <w:contextualSpacing w:val="false"/>
        <w:rPr>
          <w:rFonts w:ascii="Calibri" w:hAnsi="Calibri" w:cs="Calibri"/>
          <w:b/>
        </w:rPr>
      </w:pPr>
      <w:r>
        <w:rPr>
          <w:rFonts w:ascii="Calibri" w:hAnsi="Calibri" w:cs="Calibri"/>
        </w:rPr>
        <w:t xml:space="preserve">On a </w:t>
      </w:r>
      <w:proofErr w:type="gramStart"/>
      <w:r>
        <w:rPr>
          <w:rFonts w:ascii="Calibri" w:hAnsi="Calibri" w:cs="Calibri"/>
        </w:rPr>
        <w:t>need to know</w:t>
      </w:r>
      <w:proofErr w:type="gramEnd"/>
      <w:r>
        <w:rPr>
          <w:rFonts w:ascii="Calibri" w:hAnsi="Calibri" w:cs="Calibri"/>
        </w:rPr>
        <w:t xml:space="preserve"> basis</w:t>
      </w:r>
      <w:r w:rsidRPr="00E73360">
        <w:rPr>
          <w:rFonts w:ascii="Calibri" w:hAnsi="Calibri" w:cs="Calibri"/>
        </w:rPr>
        <w:t>.</w:t>
      </w:r>
    </w:p>
    <w:p w:rsidRPr="00E73360" w:rsidR="00E73360" w:rsidP="00C31AC3" w:rsidRDefault="00E73360" w14:paraId="60A6E8B8"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Where distribution is necessary, it must be done in accordance with </w:t>
      </w:r>
      <w:r w:rsidRPr="00C02DE2" w:rsidR="00C02DE2">
        <w:rPr>
          <w:rFonts w:ascii="Calibri" w:hAnsi="Calibri" w:cs="Calibri"/>
          <w:b/>
          <w:bCs/>
          <w:u w:val="single"/>
        </w:rPr>
        <w:t>Control of Documented Information Procedure</w:t>
      </w:r>
      <w:r w:rsidR="00C02DE2">
        <w:rPr>
          <w:rFonts w:ascii="Calibri" w:hAnsi="Calibri" w:cs="Calibri"/>
          <w:b/>
          <w:bCs/>
          <w:u w:val="single"/>
        </w:rPr>
        <w:t xml:space="preserve"> (Appendix C)</w:t>
      </w:r>
      <w:r>
        <w:rPr>
          <w:rFonts w:ascii="Calibri" w:hAnsi="Calibri" w:cs="Calibri"/>
        </w:rPr>
        <w:t>.</w:t>
      </w:r>
    </w:p>
    <w:p w:rsidRPr="00844003" w:rsidR="00E73360" w:rsidP="00C31AC3" w:rsidRDefault="00E73360" w14:paraId="7E3ACB62" w14:textId="77777777">
      <w:pPr>
        <w:pStyle w:val="ListParagraph"/>
        <w:numPr>
          <w:ilvl w:val="1"/>
          <w:numId w:val="1"/>
        </w:numPr>
        <w:spacing w:before="120" w:after="120"/>
        <w:ind w:left="1276" w:hanging="556"/>
        <w:contextualSpacing w:val="false"/>
        <w:rPr>
          <w:b/>
        </w:rPr>
      </w:pPr>
      <w:r>
        <w:rPr>
          <w:rFonts w:ascii="Calibri" w:hAnsi="Calibri" w:cs="Calibri"/>
          <w:b/>
        </w:rPr>
        <w:t>Destruction</w:t>
      </w:r>
      <w:r w:rsidR="00AB7E72">
        <w:rPr>
          <w:rFonts w:ascii="Calibri" w:hAnsi="Calibri" w:cs="Calibri"/>
          <w:b/>
        </w:rPr>
        <w:t xml:space="preserve"> or data deletion or masking </w:t>
      </w:r>
    </w:p>
    <w:p w:rsidRPr="00AB7E72" w:rsidR="00E73360" w:rsidP="00C31AC3" w:rsidRDefault="00E73360" w14:paraId="30996810" w14:textId="77777777">
      <w:pPr>
        <w:pStyle w:val="ListParagraph"/>
        <w:numPr>
          <w:ilvl w:val="2"/>
          <w:numId w:val="1"/>
        </w:numPr>
        <w:spacing w:before="120" w:after="120"/>
        <w:contextualSpacing w:val="false"/>
        <w:rPr>
          <w:rFonts w:ascii="Calibri" w:hAnsi="Calibri" w:cs="Calibri"/>
          <w:b/>
        </w:rPr>
      </w:pPr>
      <w:r>
        <w:rPr>
          <w:rFonts w:ascii="Calibri" w:hAnsi="Calibri" w:cs="Calibri"/>
        </w:rPr>
        <w:t>Destruction of an i</w:t>
      </w:r>
      <w:r w:rsidRPr="00D97D01">
        <w:rPr>
          <w:rFonts w:ascii="Calibri" w:hAnsi="Calibri" w:cs="Calibri"/>
        </w:rPr>
        <w:t xml:space="preserve">nformation asset must be done in accordance with the </w:t>
      </w:r>
      <w:r w:rsidRPr="00D97D01">
        <w:rPr>
          <w:rFonts w:ascii="Calibri" w:hAnsi="Calibri" w:cs="Calibri"/>
          <w:b/>
          <w:u w:val="single"/>
        </w:rPr>
        <w:t>Control of Documented Information Procedure</w:t>
      </w:r>
      <w:r w:rsidRPr="00E73360">
        <w:rPr>
          <w:rFonts w:ascii="Calibri" w:hAnsi="Calibri" w:cs="Calibri"/>
        </w:rPr>
        <w:t>.</w:t>
      </w:r>
    </w:p>
    <w:p w:rsidRPr="00AB7E72" w:rsidR="00E73360" w:rsidP="00C31AC3" w:rsidRDefault="00AB7E72" w14:paraId="0839F23A" w14:textId="77777777">
      <w:pPr>
        <w:pStyle w:val="ListParagraph"/>
        <w:numPr>
          <w:ilvl w:val="2"/>
          <w:numId w:val="1"/>
        </w:numPr>
        <w:spacing w:before="120" w:after="120"/>
        <w:contextualSpacing w:val="false"/>
      </w:pPr>
      <w:r w:rsidRPr="00AB7E72">
        <w:rPr>
          <w:rFonts w:ascii="Calibri" w:hAnsi="Calibri" w:cs="Calibri"/>
        </w:rPr>
        <w:t xml:space="preserve">In terms of data </w:t>
      </w:r>
      <w:proofErr w:type="gramStart"/>
      <w:r w:rsidRPr="00AB7E72">
        <w:rPr>
          <w:rFonts w:ascii="Calibri" w:hAnsi="Calibri" w:cs="Calibri"/>
        </w:rPr>
        <w:t>deletion</w:t>
      </w:r>
      <w:proofErr w:type="gramEnd"/>
      <w:r w:rsidRPr="00AB7E72">
        <w:rPr>
          <w:rFonts w:ascii="Calibri" w:hAnsi="Calibri" w:cs="Calibri"/>
        </w:rPr>
        <w:t xml:space="preserve"> it is required to delete any data especially sensitive or personal data when it is not required anymore.</w:t>
      </w:r>
      <w:r>
        <w:rPr>
          <w:rFonts w:ascii="Calibri" w:hAnsi="Calibri" w:cs="Calibri"/>
        </w:rPr>
        <w:t xml:space="preserve"> </w:t>
      </w:r>
    </w:p>
    <w:p w:rsidRPr="00AB7E72" w:rsidR="00E73360" w:rsidP="00C31AC3" w:rsidRDefault="00AB7E72" w14:paraId="320E4854" w14:textId="77777777">
      <w:pPr>
        <w:pStyle w:val="ListParagraph"/>
        <w:numPr>
          <w:ilvl w:val="2"/>
          <w:numId w:val="1"/>
        </w:numPr>
        <w:spacing w:before="120" w:after="120"/>
        <w:contextualSpacing w:val="false"/>
        <w:rPr>
          <w:rFonts w:eastAsiaTheme="majorEastAsia" w:cstheme="majorBidi"/>
          <w:b/>
          <w:szCs w:val="32"/>
        </w:rPr>
      </w:pPr>
      <w:r w:rsidRPr="00AB7E72">
        <w:rPr>
          <w:rFonts w:ascii="Calibri" w:hAnsi="Calibri" w:cs="Calibri"/>
        </w:rPr>
        <w:t xml:space="preserve">Where possible data masking shall be utilized. </w:t>
      </w:r>
      <w:r w:rsidR="00E73360">
        <w:br w:type="page"/>
      </w:r>
    </w:p>
    <w:p w:rsidR="0040689C" w:rsidP="00C31AC3" w:rsidRDefault="0040689C" w14:paraId="68F98D43" w14:textId="77777777">
      <w:pPr>
        <w:pStyle w:val="Heading1"/>
        <w:numPr>
          <w:ilvl w:val="0"/>
          <w:numId w:val="1"/>
        </w:numPr>
        <w:spacing w:before="120" w:after="120"/>
      </w:pPr>
      <w:bookmarkStart w:name="_Toc480789758" w:id="13"/>
      <w:r>
        <w:lastRenderedPageBreak/>
        <w:t>Mobile Devices Policy</w:t>
      </w:r>
      <w:bookmarkEnd w:id="13"/>
    </w:p>
    <w:p w:rsidRPr="00E73360" w:rsidR="00E73360" w:rsidP="00AA5A8E" w:rsidRDefault="00E73360" w14:paraId="48AD3FDF" w14:textId="77777777">
      <w:pPr>
        <w:pStyle w:val="ListParagraph"/>
        <w:numPr>
          <w:ilvl w:val="1"/>
          <w:numId w:val="1"/>
        </w:numPr>
        <w:spacing w:before="120" w:after="120"/>
        <w:ind w:left="2268" w:hanging="850"/>
        <w:contextualSpacing w:val="false"/>
        <w:rPr>
          <w:rFonts w:ascii="Calibri" w:hAnsi="Calibri" w:cs="Calibri"/>
          <w:b/>
        </w:rPr>
      </w:pPr>
      <w:r w:rsidRPr="00D97D01">
        <w:rPr>
          <w:rFonts w:ascii="Calibri" w:hAnsi="Calibri" w:cs="Calibri"/>
        </w:rPr>
        <w:t>This sub-policy specifies the controls that need to be applied to</w:t>
      </w:r>
      <w:r>
        <w:rPr>
          <w:rFonts w:ascii="Calibri" w:hAnsi="Calibri" w:cs="Calibri"/>
        </w:rPr>
        <w:t>:</w:t>
      </w:r>
    </w:p>
    <w:p w:rsidRPr="00E73360" w:rsidR="00E73360" w:rsidP="00C31AC3" w:rsidRDefault="00E73360" w14:paraId="39782381"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Control the use of any mobile devices owned by</w:t>
      </w:r>
      <w:r>
        <w:rPr>
          <w:rFonts w:ascii="Calibri" w:hAnsi="Calibri" w:cs="Calibri"/>
        </w:rPr>
        <w:t>,</w:t>
      </w:r>
      <w:r w:rsidRPr="00D97D01">
        <w:rPr>
          <w:rFonts w:ascii="Calibri" w:hAnsi="Calibri" w:cs="Calibri"/>
        </w:rPr>
        <w:t xml:space="preserve"> or under the control of</w:t>
      </w:r>
      <w:r>
        <w:rPr>
          <w:rFonts w:ascii="Calibri" w:hAnsi="Calibri" w:cs="Calibri"/>
        </w:rPr>
        <w:t>,</w:t>
      </w:r>
      <w:r w:rsidRPr="00D97D01">
        <w:rPr>
          <w:rFonts w:ascii="Calibri" w:hAnsi="Calibri" w:cs="Calibri"/>
        </w:rPr>
        <w:t xml:space="preserve"> the </w:t>
      </w:r>
      <w:r w:rsidR="00CF3898">
        <w:rPr>
          <w:rFonts w:ascii="Calibri" w:hAnsi="Calibri" w:cs="Calibri"/>
        </w:rPr>
        <w:t>organisation</w:t>
      </w:r>
      <w:r w:rsidRPr="00D97D01">
        <w:rPr>
          <w:rFonts w:ascii="Calibri" w:hAnsi="Calibri" w:cs="Calibri"/>
        </w:rPr>
        <w:t>;</w:t>
      </w:r>
      <w:r>
        <w:rPr>
          <w:rFonts w:ascii="Calibri" w:hAnsi="Calibri" w:cs="Calibri"/>
        </w:rPr>
        <w:t xml:space="preserve"> and</w:t>
      </w:r>
    </w:p>
    <w:p w:rsidR="00E73360" w:rsidP="00C31AC3" w:rsidRDefault="00E73360" w14:paraId="50F6EF5E"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Minimise the risks to information security arising from the misuse or unauthorised use of mobile devices</w:t>
      </w:r>
      <w:r>
        <w:rPr>
          <w:rFonts w:ascii="Calibri" w:hAnsi="Calibri" w:cs="Calibri"/>
        </w:rPr>
        <w:t>.</w:t>
      </w:r>
    </w:p>
    <w:p w:rsidRPr="00B60151" w:rsidR="00E73360" w:rsidP="00C31AC3" w:rsidRDefault="00E73360" w14:paraId="2C49CB62" w14:textId="77777777">
      <w:pPr>
        <w:pStyle w:val="ListParagraph"/>
        <w:numPr>
          <w:ilvl w:val="1"/>
          <w:numId w:val="1"/>
        </w:numPr>
        <w:spacing w:before="120" w:after="120"/>
        <w:ind w:left="1276" w:hanging="556"/>
        <w:contextualSpacing w:val="false"/>
        <w:rPr>
          <w:b/>
          <w:color w:val="000000" w:themeColor="text1"/>
        </w:rPr>
      </w:pPr>
      <w:r>
        <w:rPr>
          <w:rFonts w:ascii="Calibri" w:hAnsi="Calibri" w:cs="Calibri"/>
          <w:b/>
        </w:rPr>
        <w:t>Issuing of mobile devices</w:t>
      </w:r>
    </w:p>
    <w:p w:rsidRPr="00B60151" w:rsidR="00E73360" w:rsidP="00C31AC3" w:rsidRDefault="00E73360" w14:paraId="260C2719" w14:textId="77777777">
      <w:pPr>
        <w:pStyle w:val="ListParagraph"/>
        <w:numPr>
          <w:ilvl w:val="2"/>
          <w:numId w:val="1"/>
        </w:numPr>
        <w:spacing w:before="120" w:after="120"/>
        <w:contextualSpacing w:val="false"/>
        <w:rPr>
          <w:rFonts w:ascii="Calibri" w:hAnsi="Calibri" w:cs="Calibri"/>
          <w:b/>
          <w:color w:val="000000" w:themeColor="text1"/>
        </w:rPr>
      </w:pPr>
      <w:r w:rsidRPr="00B60151">
        <w:rPr>
          <w:rFonts w:ascii="Calibri" w:hAnsi="Calibri" w:cs="Calibri"/>
          <w:color w:val="000000" w:themeColor="text1"/>
        </w:rPr>
        <w:t>The issue of any mobile device to a user must be authorised by</w:t>
      </w:r>
      <w:r w:rsidRPr="00B60151" w:rsidR="00FE29EB">
        <w:rPr>
          <w:rFonts w:ascii="Calibri" w:hAnsi="Calibri" w:cs="Calibri"/>
          <w:color w:val="000000" w:themeColor="text1"/>
        </w:rPr>
        <w:t xml:space="preserve"> the</w:t>
      </w:r>
      <w:r w:rsidRPr="00B60151">
        <w:rPr>
          <w:rFonts w:ascii="Calibri" w:hAnsi="Calibri" w:cs="Calibri"/>
          <w:color w:val="000000" w:themeColor="text1"/>
        </w:rPr>
        <w:t xml:space="preserve"> </w:t>
      </w:r>
      <w:r w:rsidRPr="00B60151" w:rsidR="00550AC0">
        <w:rPr>
          <w:rFonts w:ascii="Calibri" w:hAnsi="Calibri" w:cs="Calibri"/>
          <w:color w:val="000000" w:themeColor="text1"/>
        </w:rPr>
        <w:t>CTO</w:t>
      </w:r>
      <w:r w:rsidRPr="00B60151">
        <w:rPr>
          <w:rFonts w:ascii="Calibri" w:hAnsi="Calibri" w:cs="Calibri"/>
          <w:color w:val="000000" w:themeColor="text1"/>
        </w:rPr>
        <w:t xml:space="preserve"> and recorded </w:t>
      </w:r>
      <w:r w:rsidRPr="00B60151" w:rsidR="00550AC0">
        <w:rPr>
          <w:rFonts w:ascii="Calibri" w:hAnsi="Calibri" w:cs="Calibri"/>
          <w:color w:val="000000" w:themeColor="text1"/>
        </w:rPr>
        <w:t>in the company asset log.</w:t>
      </w:r>
    </w:p>
    <w:p w:rsidRPr="00B60151" w:rsidR="00E73360" w:rsidP="00C31AC3" w:rsidRDefault="00E73360" w14:paraId="3B44C246" w14:textId="77777777">
      <w:pPr>
        <w:pStyle w:val="ListParagraph"/>
        <w:numPr>
          <w:ilvl w:val="1"/>
          <w:numId w:val="1"/>
        </w:numPr>
        <w:spacing w:before="120" w:after="120"/>
        <w:ind w:left="1276" w:hanging="556"/>
        <w:contextualSpacing w:val="false"/>
        <w:rPr>
          <w:b/>
          <w:color w:val="000000" w:themeColor="text1"/>
        </w:rPr>
      </w:pPr>
      <w:r w:rsidRPr="00B60151">
        <w:rPr>
          <w:rFonts w:ascii="Calibri" w:hAnsi="Calibri" w:cs="Calibri"/>
          <w:b/>
          <w:color w:val="000000" w:themeColor="text1"/>
        </w:rPr>
        <w:t>Use of mobile devices</w:t>
      </w:r>
    </w:p>
    <w:p w:rsidRPr="00E73360" w:rsidR="00E73360" w:rsidP="00C31AC3" w:rsidRDefault="00E73360" w14:paraId="57DDC940"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All users of mobile devices must comply with the </w:t>
      </w:r>
      <w:r w:rsidRPr="00D97D01">
        <w:rPr>
          <w:rFonts w:ascii="Calibri" w:hAnsi="Calibri" w:cs="Calibri"/>
          <w:b/>
          <w:u w:val="single"/>
        </w:rPr>
        <w:t>Acceptable Use of Assets Policy</w:t>
      </w:r>
      <w:r w:rsidRPr="00D97D01">
        <w:rPr>
          <w:rFonts w:ascii="Calibri" w:hAnsi="Calibri" w:cs="Calibri"/>
        </w:rPr>
        <w:t xml:space="preserve">, </w:t>
      </w:r>
      <w:r w:rsidRPr="00D97D01">
        <w:rPr>
          <w:rFonts w:ascii="Calibri" w:hAnsi="Calibri" w:cs="Calibri"/>
          <w:b/>
          <w:u w:val="single"/>
        </w:rPr>
        <w:t>Clear Desk and Clear Screen Policy</w:t>
      </w:r>
      <w:r w:rsidRPr="00D97D01">
        <w:rPr>
          <w:rFonts w:ascii="Calibri" w:hAnsi="Calibri" w:cs="Calibri"/>
        </w:rPr>
        <w:t xml:space="preserve">, </w:t>
      </w:r>
      <w:r w:rsidRPr="00D97D01">
        <w:rPr>
          <w:rFonts w:ascii="Calibri" w:hAnsi="Calibri" w:cs="Calibri"/>
          <w:b/>
          <w:u w:val="single"/>
        </w:rPr>
        <w:t>Backup Policy</w:t>
      </w:r>
      <w:r w:rsidRPr="00D97D01">
        <w:rPr>
          <w:rFonts w:ascii="Calibri" w:hAnsi="Calibri" w:cs="Calibri"/>
        </w:rPr>
        <w:t xml:space="preserve">, </w:t>
      </w:r>
      <w:r w:rsidRPr="00D97D01">
        <w:rPr>
          <w:rFonts w:ascii="Calibri" w:hAnsi="Calibri" w:cs="Calibri"/>
          <w:b/>
          <w:u w:val="single"/>
        </w:rPr>
        <w:t>Teleworking Policy</w:t>
      </w:r>
      <w:r w:rsidRPr="00D97D01">
        <w:rPr>
          <w:rFonts w:ascii="Calibri" w:hAnsi="Calibri" w:cs="Calibri"/>
        </w:rPr>
        <w:t xml:space="preserve"> and the </w:t>
      </w:r>
      <w:r w:rsidRPr="00D97D01">
        <w:rPr>
          <w:rFonts w:ascii="Calibri" w:hAnsi="Calibri" w:cs="Calibri"/>
          <w:b/>
          <w:u w:val="single"/>
        </w:rPr>
        <w:t>Use of Software Policy</w:t>
      </w:r>
      <w:r>
        <w:rPr>
          <w:rFonts w:ascii="Calibri" w:hAnsi="Calibri" w:cs="Calibri"/>
        </w:rPr>
        <w:t>.</w:t>
      </w:r>
    </w:p>
    <w:p w:rsidRPr="00E73360" w:rsidR="00E73360" w:rsidP="00C31AC3" w:rsidRDefault="00E73360" w14:paraId="727E8393"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Mobile devices must only be used in connection with authorised business use</w:t>
      </w:r>
      <w:r>
        <w:rPr>
          <w:rFonts w:ascii="Calibri" w:hAnsi="Calibri" w:cs="Calibri"/>
        </w:rPr>
        <w:t>.</w:t>
      </w:r>
    </w:p>
    <w:p w:rsidRPr="00E73360" w:rsidR="00E73360" w:rsidP="00C31AC3" w:rsidRDefault="00E73360" w14:paraId="7A8A8ABF"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A mobile device must only be used by the user </w:t>
      </w:r>
      <w:r w:rsidR="00822E9E">
        <w:rPr>
          <w:rFonts w:ascii="Calibri" w:hAnsi="Calibri" w:cs="Calibri"/>
        </w:rPr>
        <w:t xml:space="preserve">to whom </w:t>
      </w:r>
      <w:r w:rsidRPr="00D97D01">
        <w:rPr>
          <w:rFonts w:ascii="Calibri" w:hAnsi="Calibri" w:cs="Calibri"/>
        </w:rPr>
        <w:t xml:space="preserve">it was supplied. </w:t>
      </w:r>
      <w:r>
        <w:rPr>
          <w:rFonts w:ascii="Calibri" w:hAnsi="Calibri" w:cs="Calibri"/>
        </w:rPr>
        <w:t>U</w:t>
      </w:r>
      <w:r w:rsidRPr="00D97D01">
        <w:rPr>
          <w:rFonts w:ascii="Calibri" w:hAnsi="Calibri" w:cs="Calibri"/>
        </w:rPr>
        <w:t>sers must not allow a mobile device issued to them to be used by any other individuals including other employees, suppliers, friends, associates or relatives</w:t>
      </w:r>
      <w:r>
        <w:rPr>
          <w:rFonts w:ascii="Calibri" w:hAnsi="Calibri" w:cs="Calibri"/>
        </w:rPr>
        <w:t>.</w:t>
      </w:r>
    </w:p>
    <w:p w:rsidRPr="00E73360" w:rsidR="00E73360" w:rsidP="00C31AC3" w:rsidRDefault="00E73360" w14:paraId="2FF9B441"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In </w:t>
      </w:r>
      <w:proofErr w:type="gramStart"/>
      <w:r w:rsidRPr="00D97D01">
        <w:rPr>
          <w:rFonts w:ascii="Calibri" w:hAnsi="Calibri" w:cs="Calibri"/>
        </w:rPr>
        <w:t>an emergency situation</w:t>
      </w:r>
      <w:proofErr w:type="gramEnd"/>
      <w:r w:rsidRPr="00D97D01">
        <w:rPr>
          <w:rFonts w:ascii="Calibri" w:hAnsi="Calibri" w:cs="Calibri"/>
        </w:rPr>
        <w:t>, a user may allow an individual to make a supervised call from a mobile or smart telephone</w:t>
      </w:r>
      <w:r>
        <w:rPr>
          <w:rFonts w:ascii="Calibri" w:hAnsi="Calibri" w:cs="Calibri"/>
        </w:rPr>
        <w:t>.</w:t>
      </w:r>
    </w:p>
    <w:p w:rsidRPr="00E73360" w:rsidR="00E73360" w:rsidP="00C31AC3" w:rsidRDefault="00E73360" w14:paraId="1984E6A0"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Users must immediately </w:t>
      </w:r>
      <w:r w:rsidRPr="0032331E">
        <w:rPr>
          <w:rFonts w:ascii="Calibri" w:hAnsi="Calibri" w:cs="Calibri"/>
          <w:color w:val="000000" w:themeColor="text1"/>
        </w:rPr>
        <w:t>notify</w:t>
      </w:r>
      <w:r w:rsidRPr="0032331E" w:rsidR="00822E9E">
        <w:rPr>
          <w:rFonts w:ascii="Calibri" w:hAnsi="Calibri" w:cs="Calibri"/>
          <w:color w:val="000000" w:themeColor="text1"/>
        </w:rPr>
        <w:t xml:space="preserve"> the</w:t>
      </w:r>
      <w:r w:rsidRPr="0032331E">
        <w:rPr>
          <w:rFonts w:ascii="Calibri" w:hAnsi="Calibri" w:cs="Calibri"/>
          <w:color w:val="000000" w:themeColor="text1"/>
        </w:rPr>
        <w:t xml:space="preserve"> </w:t>
      </w:r>
      <w:r w:rsidRPr="0032331E" w:rsidR="00550AC0">
        <w:rPr>
          <w:rFonts w:ascii="Calibri" w:hAnsi="Calibri" w:cs="Calibri"/>
          <w:color w:val="000000" w:themeColor="text1"/>
        </w:rPr>
        <w:t>CTO</w:t>
      </w:r>
      <w:r w:rsidRPr="0032331E">
        <w:rPr>
          <w:rFonts w:ascii="Calibri" w:hAnsi="Calibri" w:cs="Calibri"/>
          <w:color w:val="000000" w:themeColor="text1"/>
        </w:rPr>
        <w:t xml:space="preserve"> if a mobile device is known or suspected to be lost or stolen.</w:t>
      </w:r>
    </w:p>
    <w:p w:rsidRPr="00E73360" w:rsidR="00E73360" w:rsidP="00C31AC3" w:rsidRDefault="00E73360" w14:paraId="1A9046C5"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Mobile devices must not be used or stored in environments or areas where there is a reasonable risk of them becoming damaged by impact, water ingress, extreme temperatures or electromagnetic fields</w:t>
      </w:r>
      <w:r>
        <w:rPr>
          <w:rFonts w:ascii="Calibri" w:hAnsi="Calibri" w:cs="Calibri"/>
        </w:rPr>
        <w:t>.</w:t>
      </w:r>
    </w:p>
    <w:p w:rsidRPr="00E73360" w:rsidR="00E73360" w:rsidP="00C31AC3" w:rsidRDefault="00E73360" w14:paraId="2BF7A159"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When not in use</w:t>
      </w:r>
      <w:r>
        <w:rPr>
          <w:rFonts w:ascii="Calibri" w:hAnsi="Calibri" w:cs="Calibri"/>
        </w:rPr>
        <w:t>,</w:t>
      </w:r>
      <w:r w:rsidRPr="00D97D01">
        <w:rPr>
          <w:rFonts w:ascii="Calibri" w:hAnsi="Calibri" w:cs="Calibri"/>
        </w:rPr>
        <w:t xml:space="preserve"> mobile devices must be retained in a secure environment. This may include a lockable store cupboard with controlled access, or lockable metal cabinets</w:t>
      </w:r>
      <w:r>
        <w:rPr>
          <w:rFonts w:ascii="Calibri" w:hAnsi="Calibri" w:cs="Calibri"/>
        </w:rPr>
        <w:t>.</w:t>
      </w:r>
    </w:p>
    <w:p w:rsidRPr="00E73360" w:rsidR="00E73360" w:rsidP="00C31AC3" w:rsidRDefault="00E73360" w14:paraId="55F5AC7F"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When mobile devices are taken away from buildings controlled by the </w:t>
      </w:r>
      <w:r w:rsidR="00CF3898">
        <w:rPr>
          <w:rFonts w:ascii="Calibri" w:hAnsi="Calibri" w:cs="Calibri"/>
        </w:rPr>
        <w:t>organisation</w:t>
      </w:r>
      <w:r w:rsidRPr="00D97D01">
        <w:rPr>
          <w:rFonts w:ascii="Calibri" w:hAnsi="Calibri" w:cs="Calibri"/>
        </w:rPr>
        <w:t xml:space="preserve">, users must ensure that they </w:t>
      </w:r>
      <w:proofErr w:type="gramStart"/>
      <w:r w:rsidRPr="00D97D01">
        <w:rPr>
          <w:rFonts w:ascii="Calibri" w:hAnsi="Calibri" w:cs="Calibri"/>
        </w:rPr>
        <w:t xml:space="preserve">take adequate precautions </w:t>
      </w:r>
      <w:r w:rsidR="00822E9E">
        <w:rPr>
          <w:rFonts w:ascii="Calibri" w:hAnsi="Calibri" w:cs="Calibri"/>
        </w:rPr>
        <w:t>at all times</w:t>
      </w:r>
      <w:proofErr w:type="gramEnd"/>
      <w:r w:rsidR="00822E9E">
        <w:rPr>
          <w:rFonts w:ascii="Calibri" w:hAnsi="Calibri" w:cs="Calibri"/>
        </w:rPr>
        <w:t xml:space="preserve"> </w:t>
      </w:r>
      <w:r w:rsidRPr="00D97D01">
        <w:rPr>
          <w:rFonts w:ascii="Calibri" w:hAnsi="Calibri" w:cs="Calibri"/>
        </w:rPr>
        <w:t>to protect the equipment aga</w:t>
      </w:r>
      <w:r w:rsidR="00822E9E">
        <w:rPr>
          <w:rFonts w:ascii="Calibri" w:hAnsi="Calibri" w:cs="Calibri"/>
        </w:rPr>
        <w:t>inst theft or accidental damage</w:t>
      </w:r>
      <w:r>
        <w:rPr>
          <w:rFonts w:ascii="Calibri" w:hAnsi="Calibri" w:cs="Calibri"/>
        </w:rPr>
        <w:t>.</w:t>
      </w:r>
    </w:p>
    <w:p w:rsidRPr="00B60151" w:rsidR="00E73360" w:rsidP="00C31AC3" w:rsidRDefault="00E73360" w14:paraId="4CE763D2" w14:textId="77777777">
      <w:pPr>
        <w:pStyle w:val="ListParagraph"/>
        <w:numPr>
          <w:ilvl w:val="2"/>
          <w:numId w:val="1"/>
        </w:numPr>
        <w:spacing w:before="120" w:after="120"/>
        <w:contextualSpacing w:val="false"/>
        <w:rPr>
          <w:rFonts w:ascii="Calibri" w:hAnsi="Calibri" w:cs="Calibri"/>
          <w:b/>
          <w:color w:val="000000" w:themeColor="text1"/>
        </w:rPr>
      </w:pPr>
      <w:r w:rsidRPr="00D97D01">
        <w:rPr>
          <w:rFonts w:ascii="Calibri" w:hAnsi="Calibri" w:cs="Calibri"/>
        </w:rPr>
        <w:t xml:space="preserve">When </w:t>
      </w:r>
      <w:r w:rsidRPr="00B60151">
        <w:rPr>
          <w:rFonts w:ascii="Calibri" w:hAnsi="Calibri" w:cs="Calibri"/>
          <w:color w:val="000000" w:themeColor="text1"/>
        </w:rPr>
        <w:t>transporting mobile devices, care should be taken not to dr</w:t>
      </w:r>
      <w:r w:rsidRPr="00B60151" w:rsidR="00822E9E">
        <w:rPr>
          <w:rFonts w:ascii="Calibri" w:hAnsi="Calibri" w:cs="Calibri"/>
          <w:color w:val="000000" w:themeColor="text1"/>
        </w:rPr>
        <w:t>aw attention to their existence</w:t>
      </w:r>
      <w:r w:rsidRPr="00B60151">
        <w:rPr>
          <w:rFonts w:ascii="Calibri" w:hAnsi="Calibri" w:cs="Calibri"/>
          <w:color w:val="000000" w:themeColor="text1"/>
        </w:rPr>
        <w:t xml:space="preserve"> to minimise the likelihood of street crime.</w:t>
      </w:r>
    </w:p>
    <w:p w:rsidRPr="00B60151" w:rsidR="00E73360" w:rsidP="00C31AC3" w:rsidRDefault="00E73360" w14:paraId="63ED4767" w14:textId="77777777">
      <w:pPr>
        <w:pStyle w:val="ListParagraph"/>
        <w:numPr>
          <w:ilvl w:val="2"/>
          <w:numId w:val="1"/>
        </w:numPr>
        <w:spacing w:before="120" w:after="120"/>
        <w:ind w:left="2127"/>
        <w:contextualSpacing w:val="false"/>
        <w:rPr>
          <w:rFonts w:ascii="Calibri" w:hAnsi="Calibri" w:cs="Calibri"/>
          <w:b/>
          <w:color w:val="000000" w:themeColor="text1"/>
        </w:rPr>
      </w:pPr>
      <w:r w:rsidRPr="00B60151">
        <w:rPr>
          <w:rFonts w:ascii="Calibri" w:hAnsi="Calibri" w:cs="Calibri"/>
          <w:color w:val="000000" w:themeColor="text1"/>
        </w:rPr>
        <w:t xml:space="preserve">Mobile devices should only be transported in the bags or cases with which they were supplied. Replacement bags or cases must only be obtained from </w:t>
      </w:r>
      <w:r w:rsidRPr="00B60151" w:rsidR="00822E9E">
        <w:rPr>
          <w:rFonts w:ascii="Calibri" w:hAnsi="Calibri" w:cs="Calibri"/>
          <w:color w:val="000000" w:themeColor="text1"/>
        </w:rPr>
        <w:t xml:space="preserve">the </w:t>
      </w:r>
      <w:r w:rsidRPr="00B60151" w:rsidR="00550AC0">
        <w:rPr>
          <w:rFonts w:ascii="Calibri" w:hAnsi="Calibri" w:cs="Calibri"/>
          <w:color w:val="000000" w:themeColor="text1"/>
        </w:rPr>
        <w:t>CTO</w:t>
      </w:r>
      <w:r w:rsidRPr="00B60151">
        <w:rPr>
          <w:rFonts w:ascii="Calibri" w:hAnsi="Calibri" w:cs="Calibri"/>
          <w:color w:val="000000" w:themeColor="text1"/>
        </w:rPr>
        <w:t>.</w:t>
      </w:r>
    </w:p>
    <w:p w:rsidRPr="00E73360" w:rsidR="00E73360" w:rsidP="00C31AC3" w:rsidRDefault="00E73360" w14:paraId="20D92BA3" w14:textId="77777777">
      <w:pPr>
        <w:pStyle w:val="ListParagraph"/>
        <w:numPr>
          <w:ilvl w:val="2"/>
          <w:numId w:val="1"/>
        </w:numPr>
        <w:spacing w:before="120" w:after="120"/>
        <w:ind w:left="2127"/>
        <w:contextualSpacing w:val="false"/>
        <w:rPr>
          <w:rFonts w:ascii="Calibri" w:hAnsi="Calibri" w:cs="Calibri"/>
          <w:b/>
        </w:rPr>
      </w:pPr>
      <w:r w:rsidRPr="00D97D01">
        <w:rPr>
          <w:rFonts w:ascii="Calibri" w:hAnsi="Calibri" w:cs="Calibri"/>
        </w:rPr>
        <w:t>Mobile devices must be carried as hand luggage when travelling</w:t>
      </w:r>
      <w:r>
        <w:rPr>
          <w:rFonts w:ascii="Calibri" w:hAnsi="Calibri" w:cs="Calibri"/>
        </w:rPr>
        <w:t>.</w:t>
      </w:r>
    </w:p>
    <w:p w:rsidRPr="00E73360" w:rsidR="00E73360" w:rsidP="00C31AC3" w:rsidRDefault="00E73360" w14:paraId="466BD14C" w14:textId="77777777">
      <w:pPr>
        <w:pStyle w:val="ListParagraph"/>
        <w:numPr>
          <w:ilvl w:val="2"/>
          <w:numId w:val="1"/>
        </w:numPr>
        <w:spacing w:before="120" w:after="120"/>
        <w:ind w:left="2127"/>
        <w:contextualSpacing w:val="false"/>
        <w:rPr>
          <w:rFonts w:ascii="Calibri" w:hAnsi="Calibri" w:cs="Calibri"/>
          <w:b/>
        </w:rPr>
      </w:pPr>
      <w:r w:rsidRPr="00D97D01">
        <w:rPr>
          <w:rFonts w:ascii="Calibri" w:hAnsi="Calibri" w:cs="Calibri"/>
        </w:rPr>
        <w:t>Mobile devices must not be left unattended at any time in a vehicle or public place</w:t>
      </w:r>
      <w:r>
        <w:rPr>
          <w:rFonts w:ascii="Calibri" w:hAnsi="Calibri" w:cs="Calibri"/>
        </w:rPr>
        <w:t>.</w:t>
      </w:r>
    </w:p>
    <w:p w:rsidRPr="00E73360" w:rsidR="00E73360" w:rsidP="00C31AC3" w:rsidRDefault="00E73360" w14:paraId="31493C95" w14:textId="77777777">
      <w:pPr>
        <w:pStyle w:val="ListParagraph"/>
        <w:numPr>
          <w:ilvl w:val="2"/>
          <w:numId w:val="1"/>
        </w:numPr>
        <w:spacing w:before="120" w:after="120"/>
        <w:ind w:left="2127"/>
        <w:contextualSpacing w:val="false"/>
        <w:rPr>
          <w:rFonts w:ascii="Calibri" w:hAnsi="Calibri" w:cs="Calibri"/>
          <w:b/>
        </w:rPr>
      </w:pPr>
      <w:r w:rsidRPr="00D97D01">
        <w:rPr>
          <w:rFonts w:ascii="Calibri" w:hAnsi="Calibri" w:cs="Calibri"/>
        </w:rPr>
        <w:lastRenderedPageBreak/>
        <w:t xml:space="preserve">Mobile devices must always be protected from unauthorised use by an access password in accordance with the </w:t>
      </w:r>
      <w:r w:rsidRPr="00D97D01">
        <w:rPr>
          <w:rFonts w:ascii="Calibri" w:hAnsi="Calibri" w:cs="Calibri"/>
          <w:b/>
          <w:u w:val="single"/>
        </w:rPr>
        <w:t>Access Control Policy</w:t>
      </w:r>
      <w:r w:rsidRPr="00E73360">
        <w:rPr>
          <w:rFonts w:ascii="Calibri" w:hAnsi="Calibri" w:cs="Calibri"/>
        </w:rPr>
        <w:t>.</w:t>
      </w:r>
    </w:p>
    <w:p w:rsidRPr="00B60151" w:rsidR="00E73360" w:rsidP="00C31AC3" w:rsidRDefault="00E73360" w14:paraId="61A5F027" w14:textId="77777777">
      <w:pPr>
        <w:pStyle w:val="ListParagraph"/>
        <w:numPr>
          <w:ilvl w:val="2"/>
          <w:numId w:val="1"/>
        </w:numPr>
        <w:spacing w:before="120" w:after="120"/>
        <w:ind w:left="2127"/>
        <w:contextualSpacing w:val="false"/>
        <w:rPr>
          <w:rFonts w:ascii="Calibri" w:hAnsi="Calibri" w:cs="Calibri"/>
          <w:b/>
          <w:color w:val="000000" w:themeColor="text1"/>
        </w:rPr>
      </w:pPr>
      <w:r w:rsidRPr="00B60151">
        <w:rPr>
          <w:rFonts w:ascii="Calibri" w:hAnsi="Calibri" w:cs="Calibri"/>
          <w:color w:val="000000" w:themeColor="text1"/>
        </w:rPr>
        <w:t>Mobile devices must not be used to store passwords, safe/door combinations, or classified, sensitive or proprietary information.</w:t>
      </w:r>
    </w:p>
    <w:p w:rsidRPr="00B60151" w:rsidR="00E73360" w:rsidP="00C31AC3" w:rsidRDefault="00E73360" w14:paraId="35FAE1B5" w14:textId="77777777">
      <w:pPr>
        <w:pStyle w:val="ListParagraph"/>
        <w:numPr>
          <w:ilvl w:val="2"/>
          <w:numId w:val="1"/>
        </w:numPr>
        <w:spacing w:before="120" w:after="120"/>
        <w:ind w:left="2127"/>
        <w:contextualSpacing w:val="false"/>
        <w:rPr>
          <w:rFonts w:ascii="Calibri" w:hAnsi="Calibri" w:cs="Calibri"/>
          <w:b/>
          <w:color w:val="000000" w:themeColor="text1"/>
        </w:rPr>
      </w:pPr>
      <w:r w:rsidRPr="00B60151">
        <w:rPr>
          <w:rFonts w:ascii="Calibri" w:hAnsi="Calibri" w:cs="Calibri"/>
          <w:color w:val="000000" w:themeColor="text1"/>
        </w:rPr>
        <w:t>Mobile devices must not be used to transfer information via wireless networks that have not been approved by</w:t>
      </w:r>
      <w:r w:rsidRPr="00B60151" w:rsidR="00822E9E">
        <w:rPr>
          <w:rFonts w:ascii="Calibri" w:hAnsi="Calibri" w:cs="Calibri"/>
          <w:color w:val="000000" w:themeColor="text1"/>
        </w:rPr>
        <w:t xml:space="preserve"> the</w:t>
      </w:r>
      <w:r w:rsidRPr="00B60151">
        <w:rPr>
          <w:rFonts w:ascii="Calibri" w:hAnsi="Calibri" w:cs="Calibri"/>
          <w:color w:val="000000" w:themeColor="text1"/>
        </w:rPr>
        <w:t xml:space="preserve"> </w:t>
      </w:r>
      <w:r w:rsidRPr="00B60151" w:rsidR="00550AC0">
        <w:rPr>
          <w:rFonts w:ascii="Calibri" w:hAnsi="Calibri" w:cs="Calibri"/>
          <w:color w:val="000000" w:themeColor="text1"/>
        </w:rPr>
        <w:t>CTO</w:t>
      </w:r>
      <w:r w:rsidRPr="00B60151">
        <w:rPr>
          <w:rFonts w:ascii="Calibri" w:hAnsi="Calibri" w:cs="Calibri"/>
          <w:color w:val="000000" w:themeColor="text1"/>
        </w:rPr>
        <w:t>.</w:t>
      </w:r>
    </w:p>
    <w:p w:rsidRPr="00B60151" w:rsidR="00E73360" w:rsidP="00C31AC3" w:rsidRDefault="00E73360" w14:paraId="74B1B8EA" w14:textId="77777777">
      <w:pPr>
        <w:pStyle w:val="ListParagraph"/>
        <w:numPr>
          <w:ilvl w:val="1"/>
          <w:numId w:val="1"/>
        </w:numPr>
        <w:spacing w:before="120" w:after="120"/>
        <w:ind w:left="1276" w:hanging="556"/>
        <w:contextualSpacing w:val="false"/>
        <w:rPr>
          <w:b/>
          <w:color w:val="000000" w:themeColor="text1"/>
        </w:rPr>
      </w:pPr>
      <w:r w:rsidRPr="00B60151">
        <w:rPr>
          <w:rFonts w:ascii="Calibri" w:hAnsi="Calibri" w:cs="Calibri"/>
          <w:b/>
          <w:color w:val="000000" w:themeColor="text1"/>
        </w:rPr>
        <w:t>Return of mobile devices</w:t>
      </w:r>
    </w:p>
    <w:p w:rsidRPr="00B60151" w:rsidR="00E73360" w:rsidP="00C31AC3" w:rsidRDefault="00E73360" w14:paraId="610FD2E1" w14:textId="77777777">
      <w:pPr>
        <w:pStyle w:val="ListParagraph"/>
        <w:numPr>
          <w:ilvl w:val="2"/>
          <w:numId w:val="1"/>
        </w:numPr>
        <w:spacing w:before="120" w:after="120"/>
        <w:contextualSpacing w:val="false"/>
        <w:rPr>
          <w:rFonts w:ascii="Calibri" w:hAnsi="Calibri" w:cs="Calibri"/>
          <w:b/>
          <w:color w:val="000000" w:themeColor="text1"/>
        </w:rPr>
      </w:pPr>
      <w:r w:rsidRPr="00B60151">
        <w:rPr>
          <w:rFonts w:ascii="Calibri" w:hAnsi="Calibri" w:cs="Calibri"/>
          <w:color w:val="000000" w:themeColor="text1"/>
        </w:rPr>
        <w:t>Upon request by</w:t>
      </w:r>
      <w:r w:rsidRPr="00B60151" w:rsidR="00822E9E">
        <w:rPr>
          <w:rFonts w:ascii="Calibri" w:hAnsi="Calibri" w:cs="Calibri"/>
          <w:color w:val="000000" w:themeColor="text1"/>
        </w:rPr>
        <w:t xml:space="preserve"> the</w:t>
      </w:r>
      <w:r w:rsidRPr="00B60151">
        <w:rPr>
          <w:rFonts w:ascii="Calibri" w:hAnsi="Calibri" w:cs="Calibri"/>
          <w:color w:val="000000" w:themeColor="text1"/>
        </w:rPr>
        <w:t xml:space="preserve"> </w:t>
      </w:r>
      <w:r w:rsidRPr="00B60151" w:rsidR="00550AC0">
        <w:rPr>
          <w:rFonts w:ascii="Calibri" w:hAnsi="Calibri" w:cs="Calibri"/>
          <w:color w:val="000000" w:themeColor="text1"/>
        </w:rPr>
        <w:t>CEO</w:t>
      </w:r>
      <w:r w:rsidRPr="00B60151">
        <w:rPr>
          <w:rFonts w:ascii="Calibri" w:hAnsi="Calibri" w:cs="Calibri"/>
          <w:color w:val="000000" w:themeColor="text1"/>
        </w:rPr>
        <w:t>, termination of contract or change of role</w:t>
      </w:r>
      <w:r w:rsidRPr="00B60151" w:rsidR="00822E9E">
        <w:rPr>
          <w:rFonts w:ascii="Calibri" w:hAnsi="Calibri" w:cs="Calibri"/>
          <w:color w:val="000000" w:themeColor="text1"/>
        </w:rPr>
        <w:t>,</w:t>
      </w:r>
      <w:r w:rsidRPr="00B60151">
        <w:rPr>
          <w:rFonts w:ascii="Calibri" w:hAnsi="Calibri" w:cs="Calibri"/>
          <w:color w:val="000000" w:themeColor="text1"/>
        </w:rPr>
        <w:t xml:space="preserve"> a user must return any mobile devices they have been issued with to</w:t>
      </w:r>
      <w:r w:rsidRPr="00B60151" w:rsidR="00822E9E">
        <w:rPr>
          <w:rFonts w:ascii="Calibri" w:hAnsi="Calibri" w:cs="Calibri"/>
          <w:color w:val="000000" w:themeColor="text1"/>
        </w:rPr>
        <w:t xml:space="preserve"> the</w:t>
      </w:r>
      <w:r w:rsidRPr="00B60151">
        <w:rPr>
          <w:rFonts w:ascii="Calibri" w:hAnsi="Calibri" w:cs="Calibri"/>
          <w:color w:val="000000" w:themeColor="text1"/>
        </w:rPr>
        <w:t xml:space="preserve"> </w:t>
      </w:r>
      <w:r w:rsidRPr="00B60151" w:rsidR="00550AC0">
        <w:rPr>
          <w:rFonts w:ascii="Calibri" w:hAnsi="Calibri" w:cs="Calibri"/>
          <w:color w:val="000000" w:themeColor="text1"/>
        </w:rPr>
        <w:t>CTO</w:t>
      </w:r>
      <w:r w:rsidRPr="00B60151">
        <w:rPr>
          <w:rFonts w:ascii="Calibri" w:hAnsi="Calibri" w:cs="Calibri"/>
          <w:color w:val="000000" w:themeColor="text1"/>
        </w:rPr>
        <w:t>.</w:t>
      </w:r>
    </w:p>
    <w:p w:rsidRPr="008307AF" w:rsidR="00E73360" w:rsidP="00C31AC3" w:rsidRDefault="00E73360" w14:paraId="3719F4E7" w14:textId="77777777">
      <w:pPr>
        <w:pStyle w:val="ListParagraph"/>
        <w:numPr>
          <w:ilvl w:val="2"/>
          <w:numId w:val="1"/>
        </w:numPr>
        <w:spacing w:before="120" w:after="120"/>
        <w:contextualSpacing w:val="false"/>
        <w:rPr>
          <w:rFonts w:eastAsiaTheme="majorEastAsia" w:cstheme="majorBidi"/>
          <w:b/>
          <w:szCs w:val="32"/>
        </w:rPr>
      </w:pPr>
      <w:r w:rsidRPr="00B60151">
        <w:rPr>
          <w:rFonts w:ascii="Calibri" w:hAnsi="Calibri" w:cs="Calibri"/>
          <w:color w:val="000000" w:themeColor="text1"/>
        </w:rPr>
        <w:t>All mobile devices must be returned to</w:t>
      </w:r>
      <w:r w:rsidRPr="00B60151" w:rsidR="00822E9E">
        <w:rPr>
          <w:rFonts w:ascii="Calibri" w:hAnsi="Calibri" w:cs="Calibri"/>
          <w:color w:val="000000" w:themeColor="text1"/>
        </w:rPr>
        <w:t xml:space="preserve"> the</w:t>
      </w:r>
      <w:r w:rsidRPr="00B60151">
        <w:rPr>
          <w:rFonts w:ascii="Calibri" w:hAnsi="Calibri" w:cs="Calibri"/>
          <w:color w:val="000000" w:themeColor="text1"/>
        </w:rPr>
        <w:t xml:space="preserve"> </w:t>
      </w:r>
      <w:r w:rsidRPr="00B60151" w:rsidR="00550AC0">
        <w:rPr>
          <w:rFonts w:ascii="Calibri" w:hAnsi="Calibri" w:cs="Calibri"/>
          <w:color w:val="000000" w:themeColor="text1"/>
        </w:rPr>
        <w:t>CTO</w:t>
      </w:r>
      <w:r w:rsidRPr="00B60151">
        <w:rPr>
          <w:rFonts w:ascii="Calibri" w:hAnsi="Calibri" w:cs="Calibri"/>
          <w:color w:val="000000" w:themeColor="text1"/>
        </w:rPr>
        <w:t xml:space="preserve"> and recorded </w:t>
      </w:r>
      <w:r w:rsidRPr="00B60151" w:rsidR="008307AF">
        <w:rPr>
          <w:rFonts w:ascii="Calibri" w:hAnsi="Calibri" w:cs="Calibri"/>
          <w:color w:val="000000" w:themeColor="text1"/>
        </w:rPr>
        <w:t>in the company asset log.</w:t>
      </w:r>
      <w:r>
        <w:br w:type="page"/>
      </w:r>
    </w:p>
    <w:p w:rsidR="0040689C" w:rsidP="00C31AC3" w:rsidRDefault="0040689C" w14:paraId="79D522B9" w14:textId="77777777">
      <w:pPr>
        <w:pStyle w:val="Heading1"/>
        <w:numPr>
          <w:ilvl w:val="0"/>
          <w:numId w:val="1"/>
        </w:numPr>
        <w:spacing w:before="120" w:after="120"/>
      </w:pPr>
      <w:bookmarkStart w:name="_Toc480789759" w:id="14"/>
      <w:r>
        <w:lastRenderedPageBreak/>
        <w:t>Physical and Environmental Security Policy</w:t>
      </w:r>
      <w:bookmarkEnd w:id="14"/>
    </w:p>
    <w:p w:rsidRPr="00E73360" w:rsidR="00DA2068" w:rsidP="00C31AC3" w:rsidRDefault="00DA2068" w14:paraId="00A20720" w14:textId="77777777">
      <w:pPr>
        <w:pStyle w:val="ListParagraph"/>
        <w:numPr>
          <w:ilvl w:val="1"/>
          <w:numId w:val="1"/>
        </w:numPr>
        <w:spacing w:before="120" w:after="120"/>
        <w:ind w:left="1276" w:hanging="556"/>
        <w:contextualSpacing w:val="false"/>
        <w:rPr>
          <w:rFonts w:ascii="Calibri" w:hAnsi="Calibri" w:cs="Calibri"/>
          <w:b/>
        </w:rPr>
      </w:pPr>
      <w:r w:rsidRPr="00D97D01">
        <w:rPr>
          <w:rFonts w:ascii="Calibri" w:hAnsi="Calibri" w:cs="Calibri"/>
        </w:rPr>
        <w:t>This sub-policy specifies the controls that need to be applied to all operating facilities and assets located at them to</w:t>
      </w:r>
      <w:r>
        <w:rPr>
          <w:rFonts w:ascii="Calibri" w:hAnsi="Calibri" w:cs="Calibri"/>
        </w:rPr>
        <w:t>:</w:t>
      </w:r>
    </w:p>
    <w:p w:rsidRPr="00E73360" w:rsidR="00DA2068" w:rsidP="00C31AC3" w:rsidRDefault="00DA2068" w14:paraId="62F80A19"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Protect the </w:t>
      </w:r>
      <w:r w:rsidR="00CF3898">
        <w:rPr>
          <w:rFonts w:ascii="Calibri" w:hAnsi="Calibri" w:cs="Calibri"/>
        </w:rPr>
        <w:t>organisation</w:t>
      </w:r>
      <w:r w:rsidRPr="00D97D01">
        <w:rPr>
          <w:rFonts w:ascii="Calibri" w:hAnsi="Calibri" w:cs="Calibri"/>
        </w:rPr>
        <w:t>’s assets from physical and environmental threats;</w:t>
      </w:r>
      <w:r>
        <w:rPr>
          <w:rFonts w:ascii="Calibri" w:hAnsi="Calibri" w:cs="Calibri"/>
        </w:rPr>
        <w:t xml:space="preserve"> and</w:t>
      </w:r>
    </w:p>
    <w:p w:rsidRPr="00DA2068" w:rsidR="00DA2068" w:rsidP="00C31AC3" w:rsidRDefault="00DA2068" w14:paraId="60A8591E"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Reduce the risk of damage, loss and theft to the </w:t>
      </w:r>
      <w:r w:rsidR="00CF3898">
        <w:rPr>
          <w:rFonts w:ascii="Calibri" w:hAnsi="Calibri" w:cs="Calibri"/>
        </w:rPr>
        <w:t>organisation</w:t>
      </w:r>
      <w:r w:rsidRPr="00D97D01">
        <w:rPr>
          <w:rFonts w:ascii="Calibri" w:hAnsi="Calibri" w:cs="Calibri"/>
        </w:rPr>
        <w:t>’s assets</w:t>
      </w:r>
      <w:r>
        <w:rPr>
          <w:rFonts w:ascii="Calibri" w:hAnsi="Calibri" w:cs="Calibri"/>
        </w:rPr>
        <w:t>; and</w:t>
      </w:r>
    </w:p>
    <w:p w:rsidR="00DA2068" w:rsidP="00C31AC3" w:rsidRDefault="00DA2068" w14:paraId="356FB8C1"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Reduce the risk of unauthorised access to the </w:t>
      </w:r>
      <w:r w:rsidR="00CF3898">
        <w:rPr>
          <w:rFonts w:ascii="Calibri" w:hAnsi="Calibri" w:cs="Calibri"/>
        </w:rPr>
        <w:t>organisation</w:t>
      </w:r>
      <w:r w:rsidRPr="00D97D01">
        <w:rPr>
          <w:rFonts w:ascii="Calibri" w:hAnsi="Calibri" w:cs="Calibri"/>
        </w:rPr>
        <w:t>’s operating facilities</w:t>
      </w:r>
      <w:r>
        <w:rPr>
          <w:rFonts w:ascii="Calibri" w:hAnsi="Calibri" w:cs="Calibri"/>
        </w:rPr>
        <w:t>.</w:t>
      </w:r>
    </w:p>
    <w:p w:rsidRPr="00844003" w:rsidR="00DA2068" w:rsidP="00C31AC3" w:rsidRDefault="00DA2068" w14:paraId="1A0F8A53" w14:textId="77777777">
      <w:pPr>
        <w:pStyle w:val="ListParagraph"/>
        <w:numPr>
          <w:ilvl w:val="1"/>
          <w:numId w:val="1"/>
        </w:numPr>
        <w:spacing w:before="120" w:after="120"/>
        <w:ind w:left="1276" w:hanging="556"/>
        <w:contextualSpacing w:val="false"/>
        <w:rPr>
          <w:b/>
        </w:rPr>
      </w:pPr>
      <w:r>
        <w:rPr>
          <w:rFonts w:ascii="Calibri" w:hAnsi="Calibri" w:cs="Calibri"/>
          <w:b/>
        </w:rPr>
        <w:t>Physical protection of operating facilities</w:t>
      </w:r>
    </w:p>
    <w:p w:rsidRPr="00E73360" w:rsidR="00DA2068" w:rsidP="00C31AC3" w:rsidRDefault="00DA2068" w14:paraId="613A4D32" w14:textId="77777777">
      <w:pPr>
        <w:pStyle w:val="ListParagraph"/>
        <w:numPr>
          <w:ilvl w:val="2"/>
          <w:numId w:val="1"/>
        </w:numPr>
        <w:spacing w:before="120" w:after="120"/>
        <w:contextualSpacing w:val="false"/>
        <w:rPr>
          <w:rFonts w:ascii="Calibri" w:hAnsi="Calibri" w:cs="Calibri"/>
          <w:b/>
        </w:rPr>
      </w:pPr>
      <w:r>
        <w:rPr>
          <w:rFonts w:ascii="Calibri" w:hAnsi="Calibri" w:cs="Calibri"/>
        </w:rPr>
        <w:t>Using appropriate methods, a</w:t>
      </w:r>
      <w:r w:rsidRPr="00D97D01">
        <w:rPr>
          <w:rFonts w:ascii="Calibri" w:hAnsi="Calibri" w:cs="Calibri"/>
        </w:rPr>
        <w:t xml:space="preserve">ll the </w:t>
      </w:r>
      <w:r w:rsidR="00CF3898">
        <w:rPr>
          <w:rFonts w:ascii="Calibri" w:hAnsi="Calibri" w:cs="Calibri"/>
        </w:rPr>
        <w:t>organisation</w:t>
      </w:r>
      <w:r w:rsidRPr="00D97D01">
        <w:rPr>
          <w:rFonts w:ascii="Calibri" w:hAnsi="Calibri" w:cs="Calibri"/>
        </w:rPr>
        <w:t xml:space="preserve">’s operating facilities must be </w:t>
      </w:r>
      <w:proofErr w:type="gramStart"/>
      <w:r w:rsidRPr="00D97D01">
        <w:rPr>
          <w:rFonts w:ascii="Calibri" w:hAnsi="Calibri" w:cs="Calibri"/>
        </w:rPr>
        <w:t>secured at all times</w:t>
      </w:r>
      <w:proofErr w:type="gramEnd"/>
      <w:r w:rsidRPr="00D97D01">
        <w:rPr>
          <w:rFonts w:ascii="Calibri" w:hAnsi="Calibri" w:cs="Calibri"/>
        </w:rPr>
        <w:t xml:space="preserve"> to prevent unauthorised access</w:t>
      </w:r>
      <w:r w:rsidRPr="00E73360">
        <w:rPr>
          <w:rFonts w:ascii="Calibri" w:hAnsi="Calibri" w:cs="Calibri"/>
        </w:rPr>
        <w:t>.</w:t>
      </w:r>
    </w:p>
    <w:p w:rsidRPr="00B60151" w:rsidR="00DA2068" w:rsidP="00C31AC3" w:rsidRDefault="00DA2068" w14:paraId="14B0561A" w14:textId="77777777">
      <w:pPr>
        <w:pStyle w:val="ListParagraph"/>
        <w:numPr>
          <w:ilvl w:val="2"/>
          <w:numId w:val="1"/>
        </w:numPr>
        <w:spacing w:before="120" w:after="120"/>
        <w:contextualSpacing w:val="false"/>
        <w:rPr>
          <w:rFonts w:ascii="Calibri" w:hAnsi="Calibri" w:cs="Calibri"/>
          <w:b/>
          <w:color w:val="000000" w:themeColor="text1"/>
        </w:rPr>
      </w:pPr>
      <w:r w:rsidRPr="00D97D01">
        <w:rPr>
          <w:rFonts w:ascii="Calibri" w:hAnsi="Calibri" w:cs="Calibri"/>
        </w:rPr>
        <w:t xml:space="preserve">All operating facilities </w:t>
      </w:r>
      <w:r w:rsidRPr="00B60151">
        <w:rPr>
          <w:rFonts w:ascii="Calibri" w:hAnsi="Calibri" w:cs="Calibri"/>
          <w:color w:val="000000" w:themeColor="text1"/>
        </w:rPr>
        <w:t xml:space="preserve">must be protected by an intruder alarm system that is remotely monitored </w:t>
      </w:r>
      <w:r w:rsidRPr="00B60151" w:rsidR="00550AC0">
        <w:rPr>
          <w:rFonts w:ascii="Calibri" w:hAnsi="Calibri" w:cs="Calibri"/>
          <w:color w:val="000000" w:themeColor="text1"/>
        </w:rPr>
        <w:t xml:space="preserve">indirectly </w:t>
      </w:r>
      <w:r w:rsidRPr="00B60151">
        <w:rPr>
          <w:rFonts w:ascii="Calibri" w:hAnsi="Calibri" w:cs="Calibri"/>
          <w:color w:val="000000" w:themeColor="text1"/>
        </w:rPr>
        <w:t xml:space="preserve">by </w:t>
      </w:r>
      <w:r w:rsidRPr="00B60151" w:rsidR="00550AC0">
        <w:rPr>
          <w:rFonts w:ascii="Calibri" w:hAnsi="Calibri" w:cs="Calibri"/>
          <w:color w:val="000000" w:themeColor="text1"/>
        </w:rPr>
        <w:t>the police.</w:t>
      </w:r>
    </w:p>
    <w:p w:rsidRPr="00B60151" w:rsidR="00DA2068" w:rsidP="00C31AC3" w:rsidRDefault="00DA2068" w14:paraId="4BE3DC3E" w14:textId="77777777">
      <w:pPr>
        <w:pStyle w:val="ListParagraph"/>
        <w:numPr>
          <w:ilvl w:val="2"/>
          <w:numId w:val="1"/>
        </w:numPr>
        <w:spacing w:before="120" w:after="120"/>
        <w:contextualSpacing w:val="false"/>
        <w:rPr>
          <w:rFonts w:ascii="Calibri" w:hAnsi="Calibri" w:cs="Calibri"/>
          <w:b/>
          <w:color w:val="000000" w:themeColor="text1"/>
        </w:rPr>
      </w:pPr>
      <w:r w:rsidRPr="00B60151">
        <w:rPr>
          <w:rFonts w:ascii="Calibri" w:hAnsi="Calibri" w:cs="Calibri"/>
          <w:color w:val="000000" w:themeColor="text1"/>
        </w:rPr>
        <w:t xml:space="preserve">All external windows and doors must be kept shut and </w:t>
      </w:r>
      <w:proofErr w:type="gramStart"/>
      <w:r w:rsidRPr="00B60151">
        <w:rPr>
          <w:rFonts w:ascii="Calibri" w:hAnsi="Calibri" w:cs="Calibri"/>
          <w:color w:val="000000" w:themeColor="text1"/>
        </w:rPr>
        <w:t>locked at all times</w:t>
      </w:r>
      <w:proofErr w:type="gramEnd"/>
      <w:r w:rsidRPr="00B60151">
        <w:rPr>
          <w:rFonts w:ascii="Calibri" w:hAnsi="Calibri" w:cs="Calibri"/>
          <w:color w:val="000000" w:themeColor="text1"/>
        </w:rPr>
        <w:t xml:space="preserve"> unless authorised by</w:t>
      </w:r>
      <w:r w:rsidRPr="00B60151" w:rsidR="00822E9E">
        <w:rPr>
          <w:rFonts w:ascii="Calibri" w:hAnsi="Calibri" w:cs="Calibri"/>
          <w:color w:val="000000" w:themeColor="text1"/>
        </w:rPr>
        <w:t xml:space="preserve"> the</w:t>
      </w:r>
      <w:r w:rsidRPr="00B60151">
        <w:rPr>
          <w:rFonts w:ascii="Calibri" w:hAnsi="Calibri" w:cs="Calibri"/>
          <w:color w:val="000000" w:themeColor="text1"/>
        </w:rPr>
        <w:t xml:space="preserve"> </w:t>
      </w:r>
      <w:r w:rsidRPr="00B60151" w:rsidR="00550AC0">
        <w:rPr>
          <w:rFonts w:ascii="Calibri" w:hAnsi="Calibri" w:cs="Calibri"/>
          <w:color w:val="000000" w:themeColor="text1"/>
        </w:rPr>
        <w:t>CTO</w:t>
      </w:r>
      <w:r w:rsidRPr="00B60151">
        <w:rPr>
          <w:rFonts w:ascii="Calibri" w:hAnsi="Calibri" w:cs="Calibri"/>
          <w:color w:val="000000" w:themeColor="text1"/>
        </w:rPr>
        <w:t>.</w:t>
      </w:r>
    </w:p>
    <w:p w:rsidRPr="00844003" w:rsidR="00DA2068" w:rsidP="00C31AC3" w:rsidRDefault="00DA2068" w14:paraId="7F850438" w14:textId="77777777">
      <w:pPr>
        <w:pStyle w:val="ListParagraph"/>
        <w:numPr>
          <w:ilvl w:val="1"/>
          <w:numId w:val="1"/>
        </w:numPr>
        <w:spacing w:before="120" w:after="120"/>
        <w:ind w:left="1276" w:hanging="556"/>
        <w:contextualSpacing w:val="false"/>
        <w:rPr>
          <w:b/>
        </w:rPr>
      </w:pPr>
      <w:r>
        <w:rPr>
          <w:rFonts w:ascii="Calibri" w:hAnsi="Calibri" w:cs="Calibri"/>
          <w:b/>
        </w:rPr>
        <w:t>Environmental protection of operating facilities</w:t>
      </w:r>
    </w:p>
    <w:p w:rsidRPr="00DA2068" w:rsidR="00DA2068" w:rsidP="00C31AC3" w:rsidRDefault="00DA2068" w14:paraId="2CFFE669"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All the environmental vulnerabilities and controls associated with the </w:t>
      </w:r>
      <w:r w:rsidR="00CF3898">
        <w:rPr>
          <w:rFonts w:ascii="Calibri" w:hAnsi="Calibri" w:cs="Calibri"/>
        </w:rPr>
        <w:t>organisation</w:t>
      </w:r>
      <w:r w:rsidRPr="00D97D01">
        <w:rPr>
          <w:rFonts w:ascii="Calibri" w:hAnsi="Calibri" w:cs="Calibri"/>
        </w:rPr>
        <w:t>’s</w:t>
      </w:r>
      <w:r w:rsidRPr="00D97D01">
        <w:rPr>
          <w:rFonts w:ascii="Calibri" w:hAnsi="Calibri" w:cs="Calibri"/>
          <w:color w:val="FF0000"/>
        </w:rPr>
        <w:t xml:space="preserve"> </w:t>
      </w:r>
      <w:r w:rsidRPr="00D97D01">
        <w:rPr>
          <w:rFonts w:ascii="Calibri" w:hAnsi="Calibri" w:cs="Calibri"/>
        </w:rPr>
        <w:t xml:space="preserve">operating facilities are identified in the </w:t>
      </w:r>
      <w:r w:rsidRPr="00D97D01">
        <w:rPr>
          <w:rFonts w:ascii="Calibri" w:hAnsi="Calibri" w:cs="Calibri"/>
          <w:b/>
          <w:u w:val="single"/>
        </w:rPr>
        <w:t>Asset and Risk Assessment Register</w:t>
      </w:r>
      <w:r>
        <w:rPr>
          <w:rFonts w:ascii="Calibri" w:hAnsi="Calibri" w:cs="Calibri"/>
        </w:rPr>
        <w:t>.</w:t>
      </w:r>
    </w:p>
    <w:p w:rsidRPr="00DA2068" w:rsidR="00DA2068" w:rsidP="00C31AC3" w:rsidRDefault="00DA2068" w14:paraId="70370C9A"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All relevant operating facilities are protected by suitable fire alarm systems and have a fire evacuation procedure in place</w:t>
      </w:r>
      <w:r>
        <w:rPr>
          <w:rFonts w:ascii="Calibri" w:hAnsi="Calibri" w:cs="Calibri"/>
        </w:rPr>
        <w:t>.</w:t>
      </w:r>
    </w:p>
    <w:p w:rsidRPr="00DA2068" w:rsidR="00DA2068" w:rsidP="00C31AC3" w:rsidRDefault="00DA2068" w14:paraId="0AEB7492"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All systems identified as being vulnerable to power outages should be protected by uninterruptable power supplies (UPS)</w:t>
      </w:r>
      <w:r w:rsidR="00822E9E">
        <w:rPr>
          <w:rFonts w:ascii="Calibri" w:hAnsi="Calibri" w:cs="Calibri"/>
        </w:rPr>
        <w:t>,</w:t>
      </w:r>
      <w:r w:rsidRPr="00D97D01">
        <w:rPr>
          <w:rFonts w:ascii="Calibri" w:hAnsi="Calibri" w:cs="Calibri"/>
        </w:rPr>
        <w:t xml:space="preserve"> such as a generator or battery backup</w:t>
      </w:r>
      <w:r w:rsidR="00822E9E">
        <w:rPr>
          <w:rFonts w:ascii="Calibri" w:hAnsi="Calibri" w:cs="Calibri"/>
        </w:rPr>
        <w:t>,</w:t>
      </w:r>
      <w:r w:rsidRPr="00D97D01">
        <w:rPr>
          <w:rFonts w:ascii="Calibri" w:hAnsi="Calibri" w:cs="Calibri"/>
        </w:rPr>
        <w:t xml:space="preserve"> as follows</w:t>
      </w:r>
      <w:r>
        <w:rPr>
          <w:rFonts w:ascii="Calibri" w:hAnsi="Calibri" w:cs="Calibri"/>
        </w:rPr>
        <w:t>:</w:t>
      </w:r>
    </w:p>
    <w:p w:rsidRPr="00B60151" w:rsidR="00DA2068" w:rsidP="00C31AC3" w:rsidRDefault="00DA2068" w14:paraId="05E3CBDA" w14:textId="77777777">
      <w:pPr>
        <w:pStyle w:val="ListParagraph"/>
        <w:numPr>
          <w:ilvl w:val="0"/>
          <w:numId w:val="6"/>
        </w:numPr>
        <w:spacing w:before="120" w:after="120"/>
        <w:ind w:left="2835"/>
        <w:contextualSpacing w:val="false"/>
        <w:rPr>
          <w:rFonts w:ascii="Calibri" w:hAnsi="Calibri" w:cs="Calibri"/>
          <w:b/>
          <w:color w:val="000000" w:themeColor="text1"/>
        </w:rPr>
      </w:pPr>
      <w:r w:rsidRPr="00D97D01">
        <w:rPr>
          <w:rFonts w:ascii="Calibri" w:hAnsi="Calibri" w:cs="Calibri"/>
        </w:rPr>
        <w:t xml:space="preserve">Generators must have the capability to meet the requirements of the </w:t>
      </w:r>
      <w:r w:rsidRPr="00D97D01">
        <w:rPr>
          <w:rFonts w:ascii="Calibri" w:hAnsi="Calibri" w:cs="Calibri"/>
          <w:b/>
          <w:u w:val="single"/>
        </w:rPr>
        <w:t xml:space="preserve">Business Continuity </w:t>
      </w:r>
      <w:proofErr w:type="gramStart"/>
      <w:r w:rsidRPr="00D97D01">
        <w:rPr>
          <w:rFonts w:ascii="Calibri" w:hAnsi="Calibri" w:cs="Calibri"/>
          <w:b/>
          <w:u w:val="single"/>
        </w:rPr>
        <w:t>Plan</w:t>
      </w:r>
      <w:r w:rsidR="00822E9E">
        <w:rPr>
          <w:rFonts w:ascii="Calibri" w:hAnsi="Calibri" w:cs="Calibri"/>
        </w:rPr>
        <w:t>;</w:t>
      </w:r>
      <w:proofErr w:type="gramEnd"/>
    </w:p>
    <w:p w:rsidRPr="00B60151" w:rsidR="00DA2068" w:rsidP="00C31AC3" w:rsidRDefault="00DA2068" w14:paraId="0F101043" w14:textId="77777777">
      <w:pPr>
        <w:pStyle w:val="ListParagraph"/>
        <w:numPr>
          <w:ilvl w:val="0"/>
          <w:numId w:val="6"/>
        </w:numPr>
        <w:spacing w:before="120" w:after="120"/>
        <w:ind w:left="2835"/>
        <w:contextualSpacing w:val="false"/>
        <w:rPr>
          <w:rFonts w:ascii="Calibri" w:hAnsi="Calibri" w:cs="Calibri"/>
          <w:b/>
          <w:color w:val="000000" w:themeColor="text1"/>
        </w:rPr>
      </w:pPr>
      <w:r w:rsidRPr="00B60151">
        <w:rPr>
          <w:rFonts w:ascii="Calibri" w:hAnsi="Calibri" w:cs="Calibri"/>
          <w:color w:val="000000" w:themeColor="text1"/>
        </w:rPr>
        <w:t>Battery backup must be able to provide at least 30 minutes of uptime to the systems utilising their power.</w:t>
      </w:r>
    </w:p>
    <w:p w:rsidRPr="00DA2068" w:rsidR="00DA2068" w:rsidP="00C31AC3" w:rsidRDefault="00DA2068" w14:paraId="764C984D"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All systems that need to be maintained in a </w:t>
      </w:r>
      <w:proofErr w:type="gramStart"/>
      <w:r w:rsidRPr="00D97D01">
        <w:rPr>
          <w:rFonts w:ascii="Calibri" w:hAnsi="Calibri" w:cs="Calibri"/>
        </w:rPr>
        <w:t>temperature controlled</w:t>
      </w:r>
      <w:proofErr w:type="gramEnd"/>
      <w:r w:rsidRPr="00D97D01">
        <w:rPr>
          <w:rFonts w:ascii="Calibri" w:hAnsi="Calibri" w:cs="Calibri"/>
        </w:rPr>
        <w:t xml:space="preserve"> environment must be suitably located where air conditioning facilities are available that are</w:t>
      </w:r>
      <w:r>
        <w:rPr>
          <w:rFonts w:ascii="Calibri" w:hAnsi="Calibri" w:cs="Calibri"/>
        </w:rPr>
        <w:t>:</w:t>
      </w:r>
    </w:p>
    <w:p w:rsidRPr="00DA2068" w:rsidR="00DA2068" w:rsidP="00C31AC3" w:rsidRDefault="00DA2068" w14:paraId="737BCA7D" w14:textId="77777777">
      <w:pPr>
        <w:pStyle w:val="ListParagraph"/>
        <w:numPr>
          <w:ilvl w:val="0"/>
          <w:numId w:val="6"/>
        </w:numPr>
        <w:spacing w:before="120" w:after="120"/>
        <w:ind w:left="2835"/>
        <w:contextualSpacing w:val="false"/>
        <w:rPr>
          <w:rFonts w:ascii="Calibri" w:hAnsi="Calibri" w:cs="Calibri"/>
          <w:b/>
        </w:rPr>
      </w:pPr>
      <w:r w:rsidRPr="00D97D01">
        <w:rPr>
          <w:rFonts w:ascii="Calibri" w:hAnsi="Calibri" w:cs="Calibri"/>
        </w:rPr>
        <w:t xml:space="preserve">Implemented with monitoring/backup to pro-actively alert/failsafe in the event of </w:t>
      </w:r>
      <w:proofErr w:type="gramStart"/>
      <w:r w:rsidRPr="00D97D01">
        <w:rPr>
          <w:rFonts w:ascii="Calibri" w:hAnsi="Calibri" w:cs="Calibri"/>
        </w:rPr>
        <w:t>failure</w:t>
      </w:r>
      <w:r w:rsidR="00822E9E">
        <w:rPr>
          <w:rFonts w:ascii="Calibri" w:hAnsi="Calibri" w:cs="Calibri"/>
        </w:rPr>
        <w:t>;</w:t>
      </w:r>
      <w:proofErr w:type="gramEnd"/>
    </w:p>
    <w:p w:rsidRPr="00DA2068" w:rsidR="00DA2068" w:rsidP="00C31AC3" w:rsidRDefault="00DA2068" w14:paraId="6F141BA9" w14:textId="77777777">
      <w:pPr>
        <w:pStyle w:val="ListParagraph"/>
        <w:numPr>
          <w:ilvl w:val="0"/>
          <w:numId w:val="6"/>
        </w:numPr>
        <w:spacing w:before="120" w:after="120"/>
        <w:ind w:left="2835"/>
        <w:contextualSpacing w:val="false"/>
        <w:rPr>
          <w:rFonts w:ascii="Calibri" w:hAnsi="Calibri" w:cs="Calibri"/>
          <w:b/>
        </w:rPr>
      </w:pPr>
      <w:r w:rsidRPr="00D97D01">
        <w:rPr>
          <w:rFonts w:ascii="Calibri" w:hAnsi="Calibri" w:cs="Calibri"/>
        </w:rPr>
        <w:t>Adequately maintained to ensure reliability</w:t>
      </w:r>
      <w:r>
        <w:rPr>
          <w:rFonts w:ascii="Calibri" w:hAnsi="Calibri" w:cs="Calibri"/>
        </w:rPr>
        <w:t>.</w:t>
      </w:r>
    </w:p>
    <w:p w:rsidRPr="00844003" w:rsidR="00DA2068" w:rsidP="00C31AC3" w:rsidRDefault="00DA2068" w14:paraId="71762524" w14:textId="77777777">
      <w:pPr>
        <w:pStyle w:val="ListParagraph"/>
        <w:numPr>
          <w:ilvl w:val="1"/>
          <w:numId w:val="1"/>
        </w:numPr>
        <w:spacing w:before="120" w:after="120"/>
        <w:ind w:left="1276" w:hanging="556"/>
        <w:contextualSpacing w:val="false"/>
        <w:rPr>
          <w:b/>
        </w:rPr>
      </w:pPr>
      <w:r>
        <w:rPr>
          <w:rFonts w:ascii="Calibri" w:hAnsi="Calibri" w:cs="Calibri"/>
          <w:b/>
        </w:rPr>
        <w:t>Protection of assets at operating facilities</w:t>
      </w:r>
    </w:p>
    <w:p w:rsidRPr="00DA2068" w:rsidR="00DA2068" w:rsidP="00C31AC3" w:rsidRDefault="00DA2068" w14:paraId="5C7BD4EE"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All network servers must be </w:t>
      </w:r>
      <w:r>
        <w:rPr>
          <w:rFonts w:ascii="Calibri" w:hAnsi="Calibri" w:cs="Calibri"/>
        </w:rPr>
        <w:t>placed</w:t>
      </w:r>
      <w:r w:rsidRPr="00D97D01">
        <w:rPr>
          <w:rFonts w:ascii="Calibri" w:hAnsi="Calibri" w:cs="Calibri"/>
        </w:rPr>
        <w:t xml:space="preserve"> in locations designated as </w:t>
      </w:r>
      <w:r>
        <w:rPr>
          <w:rFonts w:ascii="Calibri" w:hAnsi="Calibri" w:cs="Calibri"/>
        </w:rPr>
        <w:t>r</w:t>
      </w:r>
      <w:r w:rsidRPr="00D97D01">
        <w:rPr>
          <w:rFonts w:ascii="Calibri" w:hAnsi="Calibri" w:cs="Calibri"/>
        </w:rPr>
        <w:t xml:space="preserve">estricted </w:t>
      </w:r>
      <w:r>
        <w:rPr>
          <w:rFonts w:ascii="Calibri" w:hAnsi="Calibri" w:cs="Calibri"/>
        </w:rPr>
        <w:t>a</w:t>
      </w:r>
      <w:r w:rsidRPr="00D97D01">
        <w:rPr>
          <w:rFonts w:ascii="Calibri" w:hAnsi="Calibri" w:cs="Calibri"/>
        </w:rPr>
        <w:t xml:space="preserve">ccess in the </w:t>
      </w:r>
      <w:r w:rsidRPr="00D97D01">
        <w:rPr>
          <w:rFonts w:ascii="Calibri" w:hAnsi="Calibri" w:cs="Calibri"/>
          <w:b/>
          <w:u w:val="single"/>
        </w:rPr>
        <w:t>Access Control Policy</w:t>
      </w:r>
      <w:r>
        <w:rPr>
          <w:rFonts w:ascii="Calibri" w:hAnsi="Calibri" w:cs="Calibri"/>
        </w:rPr>
        <w:t>.</w:t>
      </w:r>
    </w:p>
    <w:p w:rsidRPr="00DA2068" w:rsidR="00DA2068" w:rsidP="00C31AC3" w:rsidRDefault="00DA2068" w14:paraId="15A49C3C"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All cable/wiring locations must be appropriately secured to prevent interception of data and damage to the network infrastructure</w:t>
      </w:r>
      <w:r>
        <w:rPr>
          <w:rFonts w:ascii="Calibri" w:hAnsi="Calibri" w:cs="Calibri"/>
        </w:rPr>
        <w:t>.</w:t>
      </w:r>
    </w:p>
    <w:p w:rsidRPr="00DA2068" w:rsidR="00DA2068" w:rsidP="00C31AC3" w:rsidRDefault="00DA2068" w14:paraId="670A613E" w14:textId="77777777">
      <w:pPr>
        <w:pStyle w:val="ListParagraph"/>
        <w:numPr>
          <w:ilvl w:val="2"/>
          <w:numId w:val="1"/>
        </w:numPr>
        <w:spacing w:before="120" w:after="120"/>
        <w:contextualSpacing w:val="false"/>
      </w:pPr>
      <w:r w:rsidRPr="00DA2068">
        <w:rPr>
          <w:rFonts w:ascii="Calibri" w:hAnsi="Calibri" w:cs="Calibri"/>
        </w:rPr>
        <w:lastRenderedPageBreak/>
        <w:t xml:space="preserve">All hard copy files must be stored in cabinets in accordance with the </w:t>
      </w:r>
      <w:r w:rsidRPr="00DA2068">
        <w:rPr>
          <w:rFonts w:ascii="Calibri" w:hAnsi="Calibri" w:cs="Calibri"/>
          <w:b/>
          <w:u w:val="single"/>
        </w:rPr>
        <w:t>Clear Desk and Clear Screen Policy</w:t>
      </w:r>
      <w:r w:rsidRPr="00DA2068">
        <w:rPr>
          <w:rFonts w:ascii="Calibri" w:hAnsi="Calibri" w:cs="Calibri"/>
        </w:rPr>
        <w:t xml:space="preserve"> and the </w:t>
      </w:r>
      <w:r w:rsidRPr="00DA2068">
        <w:rPr>
          <w:rFonts w:ascii="Calibri" w:hAnsi="Calibri" w:cs="Calibri"/>
          <w:b/>
          <w:u w:val="single"/>
        </w:rPr>
        <w:t xml:space="preserve">Information </w:t>
      </w:r>
      <w:r w:rsidR="004E10D7">
        <w:rPr>
          <w:rFonts w:ascii="Calibri" w:hAnsi="Calibri" w:cs="Calibri"/>
          <w:b/>
          <w:u w:val="single"/>
        </w:rPr>
        <w:t>Classification</w:t>
      </w:r>
      <w:r w:rsidRPr="00DA2068">
        <w:rPr>
          <w:rFonts w:ascii="Calibri" w:hAnsi="Calibri" w:cs="Calibri"/>
          <w:b/>
          <w:u w:val="single"/>
        </w:rPr>
        <w:t>, Labelling and Classification Policy</w:t>
      </w:r>
      <w:r w:rsidRPr="00DA2068">
        <w:rPr>
          <w:rFonts w:ascii="Calibri" w:hAnsi="Calibri" w:cs="Calibri"/>
        </w:rPr>
        <w:t>.</w:t>
      </w:r>
    </w:p>
    <w:p w:rsidRPr="00DA2068" w:rsidR="00DA2068" w:rsidP="00C31AC3" w:rsidRDefault="00DA2068" w14:paraId="14417140" w14:textId="77777777">
      <w:pPr>
        <w:pStyle w:val="ListParagraph"/>
        <w:numPr>
          <w:ilvl w:val="2"/>
          <w:numId w:val="1"/>
        </w:numPr>
        <w:spacing w:before="120" w:after="120"/>
        <w:contextualSpacing w:val="false"/>
      </w:pPr>
      <w:r w:rsidRPr="00D97D01">
        <w:rPr>
          <w:rFonts w:ascii="Calibri" w:hAnsi="Calibri" w:cs="Calibri"/>
        </w:rPr>
        <w:t xml:space="preserve">All assets must be maintained in accordance with </w:t>
      </w:r>
      <w:proofErr w:type="gramStart"/>
      <w:r w:rsidRPr="00D97D01">
        <w:rPr>
          <w:rFonts w:ascii="Calibri" w:hAnsi="Calibri" w:cs="Calibri"/>
        </w:rPr>
        <w:t>manufacturers’</w:t>
      </w:r>
      <w:proofErr w:type="gramEnd"/>
      <w:r w:rsidRPr="00D97D01">
        <w:rPr>
          <w:rFonts w:ascii="Calibri" w:hAnsi="Calibri" w:cs="Calibri"/>
        </w:rPr>
        <w:t xml:space="preserve"> and suppliers’ recommendations or as identified from an </w:t>
      </w:r>
      <w:r w:rsidRPr="00D97D01">
        <w:rPr>
          <w:rFonts w:ascii="Calibri" w:hAnsi="Calibri" w:cs="Calibri"/>
          <w:b/>
          <w:u w:val="single"/>
        </w:rPr>
        <w:t>Improvement Log</w:t>
      </w:r>
      <w:r w:rsidRPr="00D97D01">
        <w:rPr>
          <w:rFonts w:ascii="Calibri" w:hAnsi="Calibri" w:cs="Calibri"/>
        </w:rPr>
        <w:t xml:space="preserve">. Maintenance requirements and their status will be recorded in the </w:t>
      </w:r>
      <w:r w:rsidRPr="00D97D01">
        <w:rPr>
          <w:rFonts w:ascii="Calibri" w:hAnsi="Calibri" w:cs="Calibri"/>
          <w:b/>
          <w:u w:val="single"/>
        </w:rPr>
        <w:t xml:space="preserve">Equipment </w:t>
      </w:r>
      <w:r>
        <w:rPr>
          <w:rFonts w:ascii="Calibri" w:hAnsi="Calibri" w:cs="Calibri"/>
          <w:b/>
          <w:u w:val="single"/>
        </w:rPr>
        <w:t xml:space="preserve">and Maintenance </w:t>
      </w:r>
      <w:r w:rsidR="004E10D7">
        <w:rPr>
          <w:rFonts w:ascii="Calibri" w:hAnsi="Calibri" w:cs="Calibri"/>
          <w:b/>
          <w:u w:val="single"/>
        </w:rPr>
        <w:t>Register</w:t>
      </w:r>
      <w:r w:rsidRPr="00DA2068">
        <w:rPr>
          <w:rFonts w:ascii="Calibri" w:hAnsi="Calibri" w:cs="Calibri"/>
        </w:rPr>
        <w:t>.</w:t>
      </w:r>
    </w:p>
    <w:p w:rsidRPr="00DA2068" w:rsidR="00DA2068" w:rsidP="00C31AC3" w:rsidRDefault="00DA2068" w14:paraId="2DA2630B" w14:textId="77777777">
      <w:pPr>
        <w:pStyle w:val="ListParagraph"/>
        <w:numPr>
          <w:ilvl w:val="2"/>
          <w:numId w:val="1"/>
        </w:numPr>
        <w:spacing w:before="120" w:after="120"/>
        <w:contextualSpacing w:val="false"/>
      </w:pPr>
      <w:r w:rsidRPr="00D97D01">
        <w:rPr>
          <w:rFonts w:ascii="Calibri" w:hAnsi="Calibri" w:cs="Calibri"/>
        </w:rPr>
        <w:t xml:space="preserve">All areas designated as </w:t>
      </w:r>
      <w:r>
        <w:rPr>
          <w:rFonts w:ascii="Calibri" w:hAnsi="Calibri" w:cs="Calibri"/>
        </w:rPr>
        <w:t>r</w:t>
      </w:r>
      <w:r w:rsidRPr="00D97D01">
        <w:rPr>
          <w:rFonts w:ascii="Calibri" w:hAnsi="Calibri" w:cs="Calibri"/>
        </w:rPr>
        <w:t xml:space="preserve">estricted </w:t>
      </w:r>
      <w:r>
        <w:rPr>
          <w:rFonts w:ascii="Calibri" w:hAnsi="Calibri" w:cs="Calibri"/>
        </w:rPr>
        <w:t>a</w:t>
      </w:r>
      <w:r w:rsidRPr="00D97D01">
        <w:rPr>
          <w:rFonts w:ascii="Calibri" w:hAnsi="Calibri" w:cs="Calibri"/>
        </w:rPr>
        <w:t xml:space="preserve">ccess in the </w:t>
      </w:r>
      <w:r w:rsidRPr="00D97D01">
        <w:rPr>
          <w:rFonts w:ascii="Calibri" w:hAnsi="Calibri" w:cs="Calibri"/>
          <w:b/>
          <w:u w:val="single"/>
        </w:rPr>
        <w:t>Access Control Policy</w:t>
      </w:r>
      <w:r w:rsidRPr="00D97D01">
        <w:rPr>
          <w:rFonts w:ascii="Calibri" w:hAnsi="Calibri" w:cs="Calibri"/>
        </w:rPr>
        <w:t xml:space="preserve"> must be clearly signposted at all entrance points to them. Entrances to these areas must be physically </w:t>
      </w:r>
      <w:proofErr w:type="gramStart"/>
      <w:r w:rsidRPr="00D97D01">
        <w:rPr>
          <w:rFonts w:ascii="Calibri" w:hAnsi="Calibri" w:cs="Calibri"/>
        </w:rPr>
        <w:t>controlled at all times</w:t>
      </w:r>
      <w:proofErr w:type="gramEnd"/>
      <w:r w:rsidRPr="00D97D01">
        <w:rPr>
          <w:rFonts w:ascii="Calibri" w:hAnsi="Calibri" w:cs="Calibri"/>
        </w:rPr>
        <w:t xml:space="preserve"> to prevent access by non-authorised personnel</w:t>
      </w:r>
      <w:r>
        <w:rPr>
          <w:rFonts w:ascii="Calibri" w:hAnsi="Calibri" w:cs="Calibri"/>
        </w:rPr>
        <w:t>.</w:t>
      </w:r>
    </w:p>
    <w:p w:rsidR="00DA2068" w:rsidP="00C31AC3" w:rsidRDefault="00DA2068" w14:paraId="49BE58B7" w14:textId="77777777">
      <w:pPr>
        <w:spacing w:before="120" w:after="120"/>
        <w:rPr>
          <w:rFonts w:eastAsiaTheme="majorEastAsia" w:cstheme="majorBidi"/>
          <w:b/>
          <w:szCs w:val="32"/>
        </w:rPr>
      </w:pPr>
      <w:r>
        <w:br w:type="page"/>
      </w:r>
    </w:p>
    <w:p w:rsidR="0040689C" w:rsidP="00C31AC3" w:rsidRDefault="0040689C" w14:paraId="265E3568" w14:textId="77777777">
      <w:pPr>
        <w:pStyle w:val="Heading1"/>
        <w:numPr>
          <w:ilvl w:val="0"/>
          <w:numId w:val="1"/>
        </w:numPr>
        <w:spacing w:before="120" w:after="120"/>
      </w:pPr>
      <w:bookmarkStart w:name="_Toc480789760" w:id="15"/>
      <w:r>
        <w:lastRenderedPageBreak/>
        <w:t xml:space="preserve">Protection </w:t>
      </w:r>
      <w:r w:rsidR="00512C85">
        <w:t>from Malware</w:t>
      </w:r>
      <w:r>
        <w:t xml:space="preserve"> Policy</w:t>
      </w:r>
      <w:bookmarkEnd w:id="15"/>
    </w:p>
    <w:p w:rsidRPr="00E73360" w:rsidR="00DA2068" w:rsidP="00C31AC3" w:rsidRDefault="00DA2068" w14:paraId="073390DB" w14:textId="77777777">
      <w:pPr>
        <w:pStyle w:val="ListParagraph"/>
        <w:numPr>
          <w:ilvl w:val="1"/>
          <w:numId w:val="1"/>
        </w:numPr>
        <w:spacing w:before="120" w:after="120"/>
        <w:ind w:left="1276" w:hanging="556"/>
        <w:contextualSpacing w:val="false"/>
        <w:rPr>
          <w:rFonts w:ascii="Calibri" w:hAnsi="Calibri" w:cs="Calibri"/>
          <w:b/>
        </w:rPr>
      </w:pPr>
      <w:r w:rsidRPr="00D97D01">
        <w:rPr>
          <w:rFonts w:ascii="Calibri" w:hAnsi="Calibri" w:cs="Calibri"/>
        </w:rPr>
        <w:t xml:space="preserve">This sub-policy specifies the controls that need to be applied to all </w:t>
      </w:r>
      <w:r>
        <w:rPr>
          <w:rFonts w:ascii="Calibri" w:hAnsi="Calibri" w:cs="Calibri"/>
        </w:rPr>
        <w:t>c</w:t>
      </w:r>
      <w:r w:rsidRPr="00D97D01">
        <w:rPr>
          <w:rFonts w:ascii="Calibri" w:hAnsi="Calibri" w:cs="Calibri"/>
        </w:rPr>
        <w:t xml:space="preserve">omputer </w:t>
      </w:r>
      <w:r>
        <w:rPr>
          <w:rFonts w:ascii="Calibri" w:hAnsi="Calibri" w:cs="Calibri"/>
        </w:rPr>
        <w:t>sy</w:t>
      </w:r>
      <w:r w:rsidRPr="00D97D01">
        <w:rPr>
          <w:rFonts w:ascii="Calibri" w:hAnsi="Calibri" w:cs="Calibri"/>
        </w:rPr>
        <w:t xml:space="preserve">stems and the </w:t>
      </w:r>
      <w:r>
        <w:rPr>
          <w:rFonts w:ascii="Calibri" w:hAnsi="Calibri" w:cs="Calibri"/>
        </w:rPr>
        <w:t>m</w:t>
      </w:r>
      <w:r w:rsidRPr="00D97D01">
        <w:rPr>
          <w:rFonts w:ascii="Calibri" w:hAnsi="Calibri" w:cs="Calibri"/>
        </w:rPr>
        <w:t xml:space="preserve">obile devices that can connect to the </w:t>
      </w:r>
      <w:r w:rsidR="00CF3898">
        <w:rPr>
          <w:rFonts w:ascii="Calibri" w:hAnsi="Calibri" w:cs="Calibri"/>
        </w:rPr>
        <w:t>organisation</w:t>
      </w:r>
      <w:r w:rsidRPr="00D97D01">
        <w:rPr>
          <w:rFonts w:ascii="Calibri" w:hAnsi="Calibri" w:cs="Calibri"/>
        </w:rPr>
        <w:t>’s information processing facilities to protect them against malware threats from sources such as viruses and spyware applications</w:t>
      </w:r>
      <w:r>
        <w:rPr>
          <w:rFonts w:ascii="Calibri" w:hAnsi="Calibri" w:cs="Calibri"/>
        </w:rPr>
        <w:t>.</w:t>
      </w:r>
    </w:p>
    <w:p w:rsidRPr="00844003" w:rsidR="00DA2068" w:rsidP="00C31AC3" w:rsidRDefault="00DA2068" w14:paraId="6048CC44" w14:textId="77777777">
      <w:pPr>
        <w:pStyle w:val="ListParagraph"/>
        <w:numPr>
          <w:ilvl w:val="1"/>
          <w:numId w:val="1"/>
        </w:numPr>
        <w:spacing w:before="120" w:after="120"/>
        <w:ind w:left="1276" w:hanging="556"/>
        <w:contextualSpacing w:val="false"/>
        <w:rPr>
          <w:b/>
        </w:rPr>
      </w:pPr>
      <w:r>
        <w:rPr>
          <w:rFonts w:ascii="Calibri" w:hAnsi="Calibri" w:cs="Calibri"/>
          <w:b/>
        </w:rPr>
        <w:t>Installation of anti-virus software on computer systems and mobile devices</w:t>
      </w:r>
    </w:p>
    <w:p w:rsidRPr="00E73360" w:rsidR="00DA2068" w:rsidP="00C31AC3" w:rsidRDefault="00DA2068" w14:paraId="63D13B12"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It is the responsibility of </w:t>
      </w:r>
      <w:r w:rsidRPr="00B60151">
        <w:rPr>
          <w:rFonts w:ascii="Calibri" w:hAnsi="Calibri" w:cs="Calibri"/>
          <w:color w:val="000000" w:themeColor="text1"/>
        </w:rPr>
        <w:t xml:space="preserve">the </w:t>
      </w:r>
      <w:r w:rsidRPr="00B60151" w:rsidR="00550AC0">
        <w:rPr>
          <w:rFonts w:ascii="Calibri" w:hAnsi="Calibri" w:cs="Calibri"/>
          <w:color w:val="000000" w:themeColor="text1"/>
        </w:rPr>
        <w:t>CTO</w:t>
      </w:r>
      <w:r w:rsidRPr="00B60151">
        <w:rPr>
          <w:rFonts w:ascii="Calibri" w:hAnsi="Calibri" w:cs="Calibri"/>
          <w:color w:val="000000" w:themeColor="text1"/>
        </w:rPr>
        <w:t xml:space="preserve"> to ensure that effective anti-virus software is installed and appropriately updated on all computer systems and mobile devices that have access to the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’s </w:t>
      </w:r>
      <w:r w:rsidRPr="00D97D01">
        <w:rPr>
          <w:rFonts w:ascii="Calibri" w:hAnsi="Calibri" w:cs="Calibri"/>
        </w:rPr>
        <w:t xml:space="preserve">information processing facilities and store and transmit information assets, regardless of </w:t>
      </w:r>
      <w:r w:rsidRPr="00D97D01" w:rsidR="00512C85">
        <w:rPr>
          <w:rFonts w:ascii="Calibri" w:hAnsi="Calibri" w:cs="Calibri"/>
        </w:rPr>
        <w:t>whether</w:t>
      </w:r>
      <w:r w:rsidR="00512C85">
        <w:rPr>
          <w:rFonts w:ascii="Calibri" w:hAnsi="Calibri" w:cs="Calibri"/>
        </w:rPr>
        <w:t xml:space="preserve"> </w:t>
      </w:r>
      <w:r w:rsidRPr="00D97D01">
        <w:rPr>
          <w:rFonts w:ascii="Calibri" w:hAnsi="Calibri" w:cs="Calibri"/>
        </w:rPr>
        <w:t xml:space="preserve">the </w:t>
      </w:r>
      <w:r w:rsidR="00CF3898">
        <w:rPr>
          <w:rFonts w:ascii="Calibri" w:hAnsi="Calibri" w:cs="Calibri"/>
        </w:rPr>
        <w:t>organisation</w:t>
      </w:r>
      <w:r w:rsidRPr="00D97D01">
        <w:rPr>
          <w:rFonts w:ascii="Calibri" w:hAnsi="Calibri" w:cs="Calibri"/>
        </w:rPr>
        <w:t xml:space="preserve"> actively manages and maintains them</w:t>
      </w:r>
      <w:r w:rsidRPr="00E73360">
        <w:rPr>
          <w:rFonts w:ascii="Calibri" w:hAnsi="Calibri" w:cs="Calibri"/>
        </w:rPr>
        <w:t>.</w:t>
      </w:r>
    </w:p>
    <w:p w:rsidRPr="00DA2068" w:rsidR="00DA2068" w:rsidP="00C31AC3" w:rsidRDefault="00512C85" w14:paraId="6CD410BB"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All </w:t>
      </w:r>
      <w:r>
        <w:rPr>
          <w:rFonts w:ascii="Calibri" w:hAnsi="Calibri" w:cs="Calibri"/>
        </w:rPr>
        <w:t>c</w:t>
      </w:r>
      <w:r w:rsidRPr="00D97D01">
        <w:rPr>
          <w:rFonts w:ascii="Calibri" w:hAnsi="Calibri" w:cs="Calibri"/>
        </w:rPr>
        <w:t xml:space="preserve">omputer </w:t>
      </w:r>
      <w:r>
        <w:rPr>
          <w:rFonts w:ascii="Calibri" w:hAnsi="Calibri" w:cs="Calibri"/>
        </w:rPr>
        <w:t>s</w:t>
      </w:r>
      <w:r w:rsidRPr="00D97D01">
        <w:rPr>
          <w:rFonts w:ascii="Calibri" w:hAnsi="Calibri" w:cs="Calibri"/>
        </w:rPr>
        <w:t>ystem</w:t>
      </w:r>
      <w:r>
        <w:rPr>
          <w:rFonts w:ascii="Calibri" w:hAnsi="Calibri" w:cs="Calibri"/>
        </w:rPr>
        <w:t>s</w:t>
      </w:r>
      <w:r w:rsidRPr="00D97D01">
        <w:rPr>
          <w:rFonts w:ascii="Calibri" w:hAnsi="Calibri" w:cs="Calibri"/>
        </w:rPr>
        <w:t xml:space="preserve"> and </w:t>
      </w:r>
      <w:r>
        <w:rPr>
          <w:rFonts w:ascii="Calibri" w:hAnsi="Calibri" w:cs="Calibri"/>
        </w:rPr>
        <w:t>m</w:t>
      </w:r>
      <w:r w:rsidRPr="00D97D01">
        <w:rPr>
          <w:rFonts w:ascii="Calibri" w:hAnsi="Calibri" w:cs="Calibri"/>
        </w:rPr>
        <w:t>obile devices must not be used or handed ove</w:t>
      </w:r>
      <w:r w:rsidR="008942D5">
        <w:rPr>
          <w:rFonts w:ascii="Calibri" w:hAnsi="Calibri" w:cs="Calibri"/>
        </w:rPr>
        <w:t>r to a user unless they have up-to-</w:t>
      </w:r>
      <w:r w:rsidRPr="00D97D01">
        <w:rPr>
          <w:rFonts w:ascii="Calibri" w:hAnsi="Calibri" w:cs="Calibri"/>
        </w:rPr>
        <w:t xml:space="preserve">date </w:t>
      </w:r>
      <w:r w:rsidR="008942D5">
        <w:rPr>
          <w:rFonts w:ascii="Calibri" w:hAnsi="Calibri" w:cs="Calibri"/>
        </w:rPr>
        <w:t xml:space="preserve">and operational </w:t>
      </w:r>
      <w:r>
        <w:rPr>
          <w:rFonts w:ascii="Calibri" w:hAnsi="Calibri" w:cs="Calibri"/>
        </w:rPr>
        <w:t>a</w:t>
      </w:r>
      <w:r w:rsidRPr="00D97D01">
        <w:rPr>
          <w:rFonts w:ascii="Calibri" w:hAnsi="Calibri" w:cs="Calibri"/>
        </w:rPr>
        <w:t>nti-</w:t>
      </w:r>
      <w:r>
        <w:rPr>
          <w:rFonts w:ascii="Calibri" w:hAnsi="Calibri" w:cs="Calibri"/>
        </w:rPr>
        <w:t>v</w:t>
      </w:r>
      <w:r w:rsidRPr="00D97D01">
        <w:rPr>
          <w:rFonts w:ascii="Calibri" w:hAnsi="Calibri" w:cs="Calibri"/>
        </w:rPr>
        <w:t xml:space="preserve">irus </w:t>
      </w:r>
      <w:r>
        <w:rPr>
          <w:rFonts w:ascii="Calibri" w:hAnsi="Calibri" w:cs="Calibri"/>
        </w:rPr>
        <w:t>s</w:t>
      </w:r>
      <w:r w:rsidRPr="00D97D01">
        <w:rPr>
          <w:rFonts w:ascii="Calibri" w:hAnsi="Calibri" w:cs="Calibri"/>
        </w:rPr>
        <w:t>oftware installed</w:t>
      </w:r>
      <w:r w:rsidRPr="00DA2068" w:rsidR="00DA2068">
        <w:rPr>
          <w:rFonts w:ascii="Calibri" w:hAnsi="Calibri" w:cs="Calibri"/>
        </w:rPr>
        <w:t>.</w:t>
      </w:r>
    </w:p>
    <w:p w:rsidRPr="00DA2068" w:rsidR="00DA2068" w:rsidP="00C31AC3" w:rsidRDefault="00512C85" w14:paraId="1E92C50E"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All </w:t>
      </w:r>
      <w:r>
        <w:rPr>
          <w:rFonts w:ascii="Calibri" w:hAnsi="Calibri" w:cs="Calibri"/>
        </w:rPr>
        <w:t>a</w:t>
      </w:r>
      <w:r w:rsidRPr="00D97D01">
        <w:rPr>
          <w:rFonts w:ascii="Calibri" w:hAnsi="Calibri" w:cs="Calibri"/>
        </w:rPr>
        <w:t>nti-</w:t>
      </w:r>
      <w:r>
        <w:rPr>
          <w:rFonts w:ascii="Calibri" w:hAnsi="Calibri" w:cs="Calibri"/>
        </w:rPr>
        <w:t>v</w:t>
      </w:r>
      <w:r w:rsidRPr="00D97D01">
        <w:rPr>
          <w:rFonts w:ascii="Calibri" w:hAnsi="Calibri" w:cs="Calibri"/>
        </w:rPr>
        <w:t xml:space="preserve">irus </w:t>
      </w:r>
      <w:r>
        <w:rPr>
          <w:rFonts w:ascii="Calibri" w:hAnsi="Calibri" w:cs="Calibri"/>
        </w:rPr>
        <w:t>s</w:t>
      </w:r>
      <w:r w:rsidR="008942D5">
        <w:rPr>
          <w:rFonts w:ascii="Calibri" w:hAnsi="Calibri" w:cs="Calibri"/>
        </w:rPr>
        <w:t>oftware installed must have real-</w:t>
      </w:r>
      <w:r w:rsidRPr="00D97D01">
        <w:rPr>
          <w:rFonts w:ascii="Calibri" w:hAnsi="Calibri" w:cs="Calibri"/>
        </w:rPr>
        <w:t xml:space="preserve">time scanning protection to files and applications running on the </w:t>
      </w:r>
      <w:r>
        <w:rPr>
          <w:rFonts w:ascii="Calibri" w:hAnsi="Calibri" w:cs="Calibri"/>
        </w:rPr>
        <w:t>c</w:t>
      </w:r>
      <w:r w:rsidRPr="00D97D01">
        <w:rPr>
          <w:rFonts w:ascii="Calibri" w:hAnsi="Calibri" w:cs="Calibri"/>
        </w:rPr>
        <w:t>ompute</w:t>
      </w:r>
      <w:r>
        <w:rPr>
          <w:rFonts w:ascii="Calibri" w:hAnsi="Calibri" w:cs="Calibri"/>
        </w:rPr>
        <w:t>r system or m</w:t>
      </w:r>
      <w:r w:rsidRPr="00D97D01">
        <w:rPr>
          <w:rFonts w:ascii="Calibri" w:hAnsi="Calibri" w:cs="Calibri"/>
        </w:rPr>
        <w:t xml:space="preserve">obile </w:t>
      </w:r>
      <w:r>
        <w:rPr>
          <w:rFonts w:ascii="Calibri" w:hAnsi="Calibri" w:cs="Calibri"/>
        </w:rPr>
        <w:t>d</w:t>
      </w:r>
      <w:r w:rsidRPr="00D97D01">
        <w:rPr>
          <w:rFonts w:ascii="Calibri" w:hAnsi="Calibri" w:cs="Calibri"/>
        </w:rPr>
        <w:t>evice. The scanning must automatically assess the threat posed by any electronic files</w:t>
      </w:r>
      <w:r w:rsidR="008942D5">
        <w:rPr>
          <w:rFonts w:ascii="Calibri" w:hAnsi="Calibri" w:cs="Calibri"/>
        </w:rPr>
        <w:t xml:space="preserve"> or software code downloaded on</w:t>
      </w:r>
      <w:r w:rsidRPr="00D97D01">
        <w:rPr>
          <w:rFonts w:ascii="Calibri" w:hAnsi="Calibri" w:cs="Calibri"/>
        </w:rPr>
        <w:t xml:space="preserve">to a </w:t>
      </w:r>
      <w:r>
        <w:rPr>
          <w:rFonts w:ascii="Calibri" w:hAnsi="Calibri" w:cs="Calibri"/>
        </w:rPr>
        <w:t>c</w:t>
      </w:r>
      <w:r w:rsidRPr="00D97D01">
        <w:rPr>
          <w:rFonts w:ascii="Calibri" w:hAnsi="Calibri" w:cs="Calibri"/>
        </w:rPr>
        <w:t>ompute</w:t>
      </w:r>
      <w:r>
        <w:rPr>
          <w:rFonts w:ascii="Calibri" w:hAnsi="Calibri" w:cs="Calibri"/>
        </w:rPr>
        <w:t>r s</w:t>
      </w:r>
      <w:r w:rsidRPr="00D97D01">
        <w:rPr>
          <w:rFonts w:ascii="Calibri" w:hAnsi="Calibri" w:cs="Calibri"/>
        </w:rPr>
        <w:t xml:space="preserve">ystem or </w:t>
      </w:r>
      <w:r>
        <w:rPr>
          <w:rFonts w:ascii="Calibri" w:hAnsi="Calibri" w:cs="Calibri"/>
        </w:rPr>
        <w:t>m</w:t>
      </w:r>
      <w:r w:rsidRPr="00D97D01">
        <w:rPr>
          <w:rFonts w:ascii="Calibri" w:hAnsi="Calibri" w:cs="Calibri"/>
        </w:rPr>
        <w:t xml:space="preserve">obile </w:t>
      </w:r>
      <w:r>
        <w:rPr>
          <w:rFonts w:ascii="Calibri" w:hAnsi="Calibri" w:cs="Calibri"/>
        </w:rPr>
        <w:t>d</w:t>
      </w:r>
      <w:r w:rsidRPr="00D97D01">
        <w:rPr>
          <w:rFonts w:ascii="Calibri" w:hAnsi="Calibri" w:cs="Calibri"/>
        </w:rPr>
        <w:t>evice</w:t>
      </w:r>
      <w:r w:rsidRPr="00DA2068" w:rsidR="00DA2068">
        <w:rPr>
          <w:rFonts w:ascii="Calibri" w:hAnsi="Calibri" w:cs="Calibri"/>
        </w:rPr>
        <w:t>.</w:t>
      </w:r>
    </w:p>
    <w:p w:rsidR="00DA2068" w:rsidP="00C31AC3" w:rsidRDefault="00512C85" w14:paraId="7F9E6BF2" w14:textId="77777777">
      <w:pPr>
        <w:pStyle w:val="ListParagraph"/>
        <w:numPr>
          <w:ilvl w:val="2"/>
          <w:numId w:val="1"/>
        </w:numPr>
        <w:spacing w:before="120" w:after="120"/>
        <w:contextualSpacing w:val="false"/>
        <w:rPr>
          <w:rFonts w:ascii="Calibri" w:hAnsi="Calibri" w:cs="Calibri"/>
        </w:rPr>
      </w:pPr>
      <w:r w:rsidRPr="00D97D01">
        <w:rPr>
          <w:rFonts w:ascii="Calibri" w:hAnsi="Calibri" w:cs="Calibri"/>
        </w:rPr>
        <w:t xml:space="preserve">All </w:t>
      </w:r>
      <w:r>
        <w:rPr>
          <w:rFonts w:ascii="Calibri" w:hAnsi="Calibri" w:cs="Calibri"/>
        </w:rPr>
        <w:t>a</w:t>
      </w:r>
      <w:r w:rsidRPr="00D97D01">
        <w:rPr>
          <w:rFonts w:ascii="Calibri" w:hAnsi="Calibri" w:cs="Calibri"/>
        </w:rPr>
        <w:t>nti-</w:t>
      </w:r>
      <w:r>
        <w:rPr>
          <w:rFonts w:ascii="Calibri" w:hAnsi="Calibri" w:cs="Calibri"/>
        </w:rPr>
        <w:t>v</w:t>
      </w:r>
      <w:r w:rsidRPr="00D97D01">
        <w:rPr>
          <w:rFonts w:ascii="Calibri" w:hAnsi="Calibri" w:cs="Calibri"/>
        </w:rPr>
        <w:t xml:space="preserve">irus </w:t>
      </w:r>
      <w:r>
        <w:rPr>
          <w:rFonts w:ascii="Calibri" w:hAnsi="Calibri" w:cs="Calibri"/>
        </w:rPr>
        <w:t>s</w:t>
      </w:r>
      <w:r w:rsidRPr="00D97D01">
        <w:rPr>
          <w:rFonts w:ascii="Calibri" w:hAnsi="Calibri" w:cs="Calibri"/>
        </w:rPr>
        <w:t xml:space="preserve">oftware must be configured to ensure it can detect, remove and protect against all known types of </w:t>
      </w:r>
      <w:proofErr w:type="gramStart"/>
      <w:r>
        <w:rPr>
          <w:rFonts w:ascii="Calibri" w:hAnsi="Calibri" w:cs="Calibri"/>
        </w:rPr>
        <w:t>m</w:t>
      </w:r>
      <w:r w:rsidRPr="00D97D01">
        <w:rPr>
          <w:rFonts w:ascii="Calibri" w:hAnsi="Calibri" w:cs="Calibri"/>
        </w:rPr>
        <w:t>alware</w:t>
      </w:r>
      <w:proofErr w:type="gramEnd"/>
      <w:r>
        <w:rPr>
          <w:rFonts w:ascii="Calibri" w:hAnsi="Calibri" w:cs="Calibri"/>
        </w:rPr>
        <w:t>.</w:t>
      </w:r>
    </w:p>
    <w:p w:rsidR="00512C85" w:rsidP="00C31AC3" w:rsidRDefault="00512C85" w14:paraId="7BA01627" w14:textId="77777777">
      <w:pPr>
        <w:pStyle w:val="ListParagraph"/>
        <w:numPr>
          <w:ilvl w:val="2"/>
          <w:numId w:val="1"/>
        </w:numPr>
        <w:spacing w:before="120" w:after="120"/>
        <w:contextualSpacing w:val="false"/>
        <w:rPr>
          <w:rFonts w:ascii="Calibri" w:hAnsi="Calibri" w:cs="Calibri"/>
        </w:rPr>
      </w:pPr>
      <w:r w:rsidRPr="00D97D01">
        <w:rPr>
          <w:rFonts w:ascii="Calibri" w:hAnsi="Calibri" w:cs="Calibri"/>
        </w:rPr>
        <w:t xml:space="preserve">All </w:t>
      </w:r>
      <w:r>
        <w:rPr>
          <w:rFonts w:ascii="Calibri" w:hAnsi="Calibri" w:cs="Calibri"/>
        </w:rPr>
        <w:t>a</w:t>
      </w:r>
      <w:r w:rsidRPr="00D97D01">
        <w:rPr>
          <w:rFonts w:ascii="Calibri" w:hAnsi="Calibri" w:cs="Calibri"/>
        </w:rPr>
        <w:t>nti-</w:t>
      </w:r>
      <w:r>
        <w:rPr>
          <w:rFonts w:ascii="Calibri" w:hAnsi="Calibri" w:cs="Calibri"/>
        </w:rPr>
        <w:t>v</w:t>
      </w:r>
      <w:r w:rsidRPr="00D97D01">
        <w:rPr>
          <w:rFonts w:ascii="Calibri" w:hAnsi="Calibri" w:cs="Calibri"/>
        </w:rPr>
        <w:t xml:space="preserve">irus </w:t>
      </w:r>
      <w:r>
        <w:rPr>
          <w:rFonts w:ascii="Calibri" w:hAnsi="Calibri" w:cs="Calibri"/>
        </w:rPr>
        <w:t>s</w:t>
      </w:r>
      <w:r w:rsidRPr="00D97D01">
        <w:rPr>
          <w:rFonts w:ascii="Calibri" w:hAnsi="Calibri" w:cs="Calibri"/>
        </w:rPr>
        <w:t xml:space="preserve">oftware must be configured to automatically </w:t>
      </w:r>
      <w:r w:rsidR="008942D5">
        <w:rPr>
          <w:rFonts w:ascii="Calibri" w:hAnsi="Calibri" w:cs="Calibri"/>
        </w:rPr>
        <w:t>start on device power-</w:t>
      </w:r>
      <w:r w:rsidRPr="00D97D01">
        <w:rPr>
          <w:rFonts w:ascii="Calibri" w:hAnsi="Calibri" w:cs="Calibri"/>
        </w:rPr>
        <w:t xml:space="preserve">up and to continuously run for the duration </w:t>
      </w:r>
      <w:r w:rsidR="008942D5">
        <w:rPr>
          <w:rFonts w:ascii="Calibri" w:hAnsi="Calibri" w:cs="Calibri"/>
        </w:rPr>
        <w:t xml:space="preserve">that </w:t>
      </w:r>
      <w:r w:rsidRPr="00D97D01">
        <w:rPr>
          <w:rFonts w:ascii="Calibri" w:hAnsi="Calibri" w:cs="Calibri"/>
        </w:rPr>
        <w:t xml:space="preserve">the </w:t>
      </w:r>
      <w:r>
        <w:rPr>
          <w:rFonts w:ascii="Calibri" w:hAnsi="Calibri" w:cs="Calibri"/>
        </w:rPr>
        <w:t>c</w:t>
      </w:r>
      <w:r w:rsidRPr="00D97D01">
        <w:rPr>
          <w:rFonts w:ascii="Calibri" w:hAnsi="Calibri" w:cs="Calibri"/>
        </w:rPr>
        <w:t>ompute</w:t>
      </w:r>
      <w:r>
        <w:rPr>
          <w:rFonts w:ascii="Calibri" w:hAnsi="Calibri" w:cs="Calibri"/>
        </w:rPr>
        <w:t>r s</w:t>
      </w:r>
      <w:r w:rsidRPr="00D97D01">
        <w:rPr>
          <w:rFonts w:ascii="Calibri" w:hAnsi="Calibri" w:cs="Calibri"/>
        </w:rPr>
        <w:t xml:space="preserve">ystem or </w:t>
      </w:r>
      <w:r>
        <w:rPr>
          <w:rFonts w:ascii="Calibri" w:hAnsi="Calibri" w:cs="Calibri"/>
        </w:rPr>
        <w:t>m</w:t>
      </w:r>
      <w:r w:rsidRPr="00D97D01">
        <w:rPr>
          <w:rFonts w:ascii="Calibri" w:hAnsi="Calibri" w:cs="Calibri"/>
        </w:rPr>
        <w:t xml:space="preserve">obile </w:t>
      </w:r>
      <w:r>
        <w:rPr>
          <w:rFonts w:ascii="Calibri" w:hAnsi="Calibri" w:cs="Calibri"/>
        </w:rPr>
        <w:t>d</w:t>
      </w:r>
      <w:r w:rsidRPr="00D97D01">
        <w:rPr>
          <w:rFonts w:ascii="Calibri" w:hAnsi="Calibri" w:cs="Calibri"/>
        </w:rPr>
        <w:t>evice is powered</w:t>
      </w:r>
      <w:r>
        <w:rPr>
          <w:rFonts w:ascii="Calibri" w:hAnsi="Calibri" w:cs="Calibri"/>
        </w:rPr>
        <w:t>.</w:t>
      </w:r>
    </w:p>
    <w:p w:rsidR="00512C85" w:rsidP="00C31AC3" w:rsidRDefault="00512C85" w14:paraId="477EBDF2" w14:textId="77777777">
      <w:pPr>
        <w:pStyle w:val="ListParagraph"/>
        <w:numPr>
          <w:ilvl w:val="2"/>
          <w:numId w:val="1"/>
        </w:numPr>
        <w:spacing w:before="120" w:after="120"/>
        <w:contextualSpacing w:val="false"/>
        <w:rPr>
          <w:rFonts w:ascii="Calibri" w:hAnsi="Calibri" w:cs="Calibri"/>
        </w:rPr>
      </w:pPr>
      <w:r w:rsidRPr="00D97D01">
        <w:rPr>
          <w:rFonts w:ascii="Calibri" w:hAnsi="Calibri" w:cs="Calibri"/>
        </w:rPr>
        <w:t xml:space="preserve">All </w:t>
      </w:r>
      <w:r>
        <w:rPr>
          <w:rFonts w:ascii="Calibri" w:hAnsi="Calibri" w:cs="Calibri"/>
        </w:rPr>
        <w:t>a</w:t>
      </w:r>
      <w:r w:rsidRPr="00D97D01">
        <w:rPr>
          <w:rFonts w:ascii="Calibri" w:hAnsi="Calibri" w:cs="Calibri"/>
        </w:rPr>
        <w:t>nti-</w:t>
      </w:r>
      <w:r>
        <w:rPr>
          <w:rFonts w:ascii="Calibri" w:hAnsi="Calibri" w:cs="Calibri"/>
        </w:rPr>
        <w:t>v</w:t>
      </w:r>
      <w:r w:rsidRPr="00D97D01">
        <w:rPr>
          <w:rFonts w:ascii="Calibri" w:hAnsi="Calibri" w:cs="Calibri"/>
        </w:rPr>
        <w:t xml:space="preserve">irus </w:t>
      </w:r>
      <w:r>
        <w:rPr>
          <w:rFonts w:ascii="Calibri" w:hAnsi="Calibri" w:cs="Calibri"/>
        </w:rPr>
        <w:t>s</w:t>
      </w:r>
      <w:r w:rsidRPr="00D97D01">
        <w:rPr>
          <w:rFonts w:ascii="Calibri" w:hAnsi="Calibri" w:cs="Calibri"/>
        </w:rPr>
        <w:t xml:space="preserve">oftware must be configured to run automatic updates provided by the </w:t>
      </w:r>
      <w:r>
        <w:rPr>
          <w:rFonts w:ascii="Calibri" w:hAnsi="Calibri" w:cs="Calibri"/>
        </w:rPr>
        <w:t>a</w:t>
      </w:r>
      <w:r w:rsidRPr="00D97D01">
        <w:rPr>
          <w:rFonts w:ascii="Calibri" w:hAnsi="Calibri" w:cs="Calibri"/>
        </w:rPr>
        <w:t>nti-</w:t>
      </w:r>
      <w:r>
        <w:rPr>
          <w:rFonts w:ascii="Calibri" w:hAnsi="Calibri" w:cs="Calibri"/>
        </w:rPr>
        <w:t>v</w:t>
      </w:r>
      <w:r w:rsidRPr="00D97D01">
        <w:rPr>
          <w:rFonts w:ascii="Calibri" w:hAnsi="Calibri" w:cs="Calibri"/>
        </w:rPr>
        <w:t xml:space="preserve">irus </w:t>
      </w:r>
      <w:r>
        <w:rPr>
          <w:rFonts w:ascii="Calibri" w:hAnsi="Calibri" w:cs="Calibri"/>
        </w:rPr>
        <w:t>s</w:t>
      </w:r>
      <w:r w:rsidRPr="00D97D01">
        <w:rPr>
          <w:rFonts w:ascii="Calibri" w:hAnsi="Calibri" w:cs="Calibri"/>
        </w:rPr>
        <w:t>oftware supplier</w:t>
      </w:r>
      <w:r>
        <w:rPr>
          <w:rFonts w:ascii="Calibri" w:hAnsi="Calibri" w:cs="Calibri"/>
        </w:rPr>
        <w:t>.</w:t>
      </w:r>
    </w:p>
    <w:p w:rsidR="00512C85" w:rsidP="00C31AC3" w:rsidRDefault="00512C85" w14:paraId="6449B66B" w14:textId="77777777">
      <w:pPr>
        <w:pStyle w:val="ListParagraph"/>
        <w:numPr>
          <w:ilvl w:val="2"/>
          <w:numId w:val="1"/>
        </w:numPr>
        <w:spacing w:before="120" w:after="120"/>
        <w:contextualSpacing w:val="false"/>
        <w:rPr>
          <w:rFonts w:ascii="Calibri" w:hAnsi="Calibri" w:cs="Calibri"/>
        </w:rPr>
      </w:pPr>
      <w:r w:rsidRPr="00D97D01">
        <w:rPr>
          <w:rFonts w:ascii="Calibri" w:hAnsi="Calibri" w:cs="Calibri"/>
        </w:rPr>
        <w:t xml:space="preserve">All </w:t>
      </w:r>
      <w:r>
        <w:rPr>
          <w:rFonts w:ascii="Calibri" w:hAnsi="Calibri" w:cs="Calibri"/>
        </w:rPr>
        <w:t>a</w:t>
      </w:r>
      <w:r w:rsidRPr="00D97D01">
        <w:rPr>
          <w:rFonts w:ascii="Calibri" w:hAnsi="Calibri" w:cs="Calibri"/>
        </w:rPr>
        <w:t>nti-</w:t>
      </w:r>
      <w:r>
        <w:rPr>
          <w:rFonts w:ascii="Calibri" w:hAnsi="Calibri" w:cs="Calibri"/>
        </w:rPr>
        <w:t>v</w:t>
      </w:r>
      <w:r w:rsidRPr="00D97D01">
        <w:rPr>
          <w:rFonts w:ascii="Calibri" w:hAnsi="Calibri" w:cs="Calibri"/>
        </w:rPr>
        <w:t xml:space="preserve">irus </w:t>
      </w:r>
      <w:r>
        <w:rPr>
          <w:rFonts w:ascii="Calibri" w:hAnsi="Calibri" w:cs="Calibri"/>
        </w:rPr>
        <w:t>s</w:t>
      </w:r>
      <w:r w:rsidRPr="00D97D01">
        <w:rPr>
          <w:rFonts w:ascii="Calibri" w:hAnsi="Calibri" w:cs="Calibri"/>
        </w:rPr>
        <w:t xml:space="preserve">oftware must be configured to conduct periodic scans of the </w:t>
      </w:r>
      <w:r>
        <w:rPr>
          <w:rFonts w:ascii="Calibri" w:hAnsi="Calibri" w:cs="Calibri"/>
        </w:rPr>
        <w:t>c</w:t>
      </w:r>
      <w:r w:rsidRPr="00D97D01">
        <w:rPr>
          <w:rFonts w:ascii="Calibri" w:hAnsi="Calibri" w:cs="Calibri"/>
        </w:rPr>
        <w:t>ompute</w:t>
      </w:r>
      <w:r>
        <w:rPr>
          <w:rFonts w:ascii="Calibri" w:hAnsi="Calibri" w:cs="Calibri"/>
        </w:rPr>
        <w:t>r s</w:t>
      </w:r>
      <w:r w:rsidRPr="00D97D01">
        <w:rPr>
          <w:rFonts w:ascii="Calibri" w:hAnsi="Calibri" w:cs="Calibri"/>
        </w:rPr>
        <w:t xml:space="preserve">ystem or </w:t>
      </w:r>
      <w:r>
        <w:rPr>
          <w:rFonts w:ascii="Calibri" w:hAnsi="Calibri" w:cs="Calibri"/>
        </w:rPr>
        <w:t>m</w:t>
      </w:r>
      <w:r w:rsidRPr="00D97D01">
        <w:rPr>
          <w:rFonts w:ascii="Calibri" w:hAnsi="Calibri" w:cs="Calibri"/>
        </w:rPr>
        <w:t xml:space="preserve">obile </w:t>
      </w:r>
      <w:r>
        <w:rPr>
          <w:rFonts w:ascii="Calibri" w:hAnsi="Calibri" w:cs="Calibri"/>
        </w:rPr>
        <w:t>d</w:t>
      </w:r>
      <w:r w:rsidRPr="00D97D01">
        <w:rPr>
          <w:rFonts w:ascii="Calibri" w:hAnsi="Calibri" w:cs="Calibri"/>
        </w:rPr>
        <w:t>evice on which it is installed</w:t>
      </w:r>
      <w:r>
        <w:rPr>
          <w:rFonts w:ascii="Calibri" w:hAnsi="Calibri" w:cs="Calibri"/>
        </w:rPr>
        <w:t>.</w:t>
      </w:r>
    </w:p>
    <w:p w:rsidRPr="00DA2068" w:rsidR="00512C85" w:rsidP="00C31AC3" w:rsidRDefault="00512C85" w14:paraId="7AE807FA" w14:textId="77777777">
      <w:pPr>
        <w:pStyle w:val="ListParagraph"/>
        <w:numPr>
          <w:ilvl w:val="2"/>
          <w:numId w:val="1"/>
        </w:numPr>
        <w:spacing w:before="120" w:after="120"/>
        <w:contextualSpacing w:val="false"/>
        <w:rPr>
          <w:rFonts w:ascii="Calibri" w:hAnsi="Calibri" w:cs="Calibri"/>
        </w:rPr>
      </w:pPr>
      <w:r w:rsidRPr="00D97D01">
        <w:rPr>
          <w:rFonts w:ascii="Calibri" w:hAnsi="Calibri" w:cs="Calibri"/>
        </w:rPr>
        <w:t xml:space="preserve">All </w:t>
      </w:r>
      <w:r>
        <w:rPr>
          <w:rFonts w:ascii="Calibri" w:hAnsi="Calibri" w:cs="Calibri"/>
        </w:rPr>
        <w:t>a</w:t>
      </w:r>
      <w:r w:rsidRPr="00D97D01">
        <w:rPr>
          <w:rFonts w:ascii="Calibri" w:hAnsi="Calibri" w:cs="Calibri"/>
        </w:rPr>
        <w:t>nti-</w:t>
      </w:r>
      <w:r>
        <w:rPr>
          <w:rFonts w:ascii="Calibri" w:hAnsi="Calibri" w:cs="Calibri"/>
        </w:rPr>
        <w:t>v</w:t>
      </w:r>
      <w:r w:rsidRPr="00D97D01">
        <w:rPr>
          <w:rFonts w:ascii="Calibri" w:hAnsi="Calibri" w:cs="Calibri"/>
        </w:rPr>
        <w:t xml:space="preserve">irus </w:t>
      </w:r>
      <w:r>
        <w:rPr>
          <w:rFonts w:ascii="Calibri" w:hAnsi="Calibri" w:cs="Calibri"/>
        </w:rPr>
        <w:t>s</w:t>
      </w:r>
      <w:r w:rsidRPr="00D97D01">
        <w:rPr>
          <w:rFonts w:ascii="Calibri" w:hAnsi="Calibri" w:cs="Calibri"/>
        </w:rPr>
        <w:t xml:space="preserve">oftware must be configured to generate log files, and to store these log files either locally on </w:t>
      </w:r>
      <w:r w:rsidRPr="00B60151">
        <w:rPr>
          <w:rFonts w:ascii="Calibri" w:hAnsi="Calibri" w:cs="Calibri"/>
          <w:color w:val="000000" w:themeColor="text1"/>
        </w:rPr>
        <w:t xml:space="preserve">the computer system or mobile device or centrally on </w:t>
      </w:r>
      <w:proofErr w:type="spellStart"/>
      <w:proofErr w:type="gramStart"/>
      <w:r w:rsidRPr="00B60151">
        <w:rPr>
          <w:rFonts w:ascii="Calibri" w:hAnsi="Calibri" w:cs="Calibri"/>
          <w:color w:val="000000" w:themeColor="text1"/>
        </w:rPr>
        <w:t>a</w:t>
      </w:r>
      <w:proofErr w:type="spellEnd"/>
      <w:proofErr w:type="gramEnd"/>
      <w:r w:rsidRPr="00B60151">
        <w:rPr>
          <w:rFonts w:ascii="Calibri" w:hAnsi="Calibri" w:cs="Calibri"/>
          <w:color w:val="000000" w:themeColor="text1"/>
        </w:rPr>
        <w:t xml:space="preserve"> </w:t>
      </w:r>
      <w:r w:rsidRPr="00B60151" w:rsidR="00CF3898">
        <w:rPr>
          <w:rFonts w:ascii="Calibri" w:hAnsi="Calibri" w:cs="Calibri"/>
          <w:color w:val="000000" w:themeColor="text1"/>
        </w:rPr>
        <w:t>organisation</w:t>
      </w:r>
      <w:r w:rsidRPr="00B60151">
        <w:rPr>
          <w:rFonts w:ascii="Calibri" w:hAnsi="Calibri" w:cs="Calibri"/>
          <w:color w:val="000000" w:themeColor="text1"/>
        </w:rPr>
        <w:t xml:space="preserve">-wide anti-virus server (if applicable).  All logs must be kept for a minimum of </w:t>
      </w:r>
      <w:r w:rsidRPr="00B60151" w:rsidR="008307AF">
        <w:rPr>
          <w:rFonts w:ascii="Calibri" w:hAnsi="Calibri" w:cs="Calibri"/>
          <w:color w:val="000000" w:themeColor="text1"/>
        </w:rPr>
        <w:t>7 days.</w:t>
      </w:r>
    </w:p>
    <w:p w:rsidRPr="00844003" w:rsidR="00DA2068" w:rsidP="00C31AC3" w:rsidRDefault="00512C85" w14:paraId="3286EB3F" w14:textId="77777777">
      <w:pPr>
        <w:pStyle w:val="ListParagraph"/>
        <w:numPr>
          <w:ilvl w:val="1"/>
          <w:numId w:val="1"/>
        </w:numPr>
        <w:spacing w:before="120" w:after="120"/>
        <w:ind w:left="1276" w:hanging="556"/>
        <w:contextualSpacing w:val="false"/>
        <w:rPr>
          <w:b/>
        </w:rPr>
      </w:pPr>
      <w:r>
        <w:rPr>
          <w:rFonts w:ascii="Calibri" w:hAnsi="Calibri" w:cs="Calibri"/>
          <w:b/>
        </w:rPr>
        <w:t>Installation of anti-virus software on mail servers</w:t>
      </w:r>
    </w:p>
    <w:p w:rsidRPr="00DA2068" w:rsidR="00DA2068" w:rsidP="00C31AC3" w:rsidRDefault="00512C85" w14:paraId="7CFB993D"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Mail servers must have either an external or an internal anti-virus scanning application that scans all mail destined to and from the server.  Local anti-virus scanning may be disabled during any backup or system downtime periods if an external anti-virus application still scans inbound emails during this period</w:t>
      </w:r>
      <w:r w:rsidR="00DA2068">
        <w:rPr>
          <w:rFonts w:ascii="Calibri" w:hAnsi="Calibri" w:cs="Calibri"/>
        </w:rPr>
        <w:t>.</w:t>
      </w:r>
    </w:p>
    <w:p w:rsidRPr="00844003" w:rsidR="00512C85" w:rsidP="00C31AC3" w:rsidRDefault="00512C85" w14:paraId="5B32B2B1" w14:textId="77777777">
      <w:pPr>
        <w:pStyle w:val="ListParagraph"/>
        <w:numPr>
          <w:ilvl w:val="1"/>
          <w:numId w:val="1"/>
        </w:numPr>
        <w:spacing w:before="120" w:after="120"/>
        <w:ind w:left="1276" w:hanging="556"/>
        <w:contextualSpacing w:val="false"/>
        <w:rPr>
          <w:b/>
        </w:rPr>
      </w:pPr>
      <w:r>
        <w:rPr>
          <w:rFonts w:ascii="Calibri" w:hAnsi="Calibri" w:cs="Calibri"/>
          <w:b/>
        </w:rPr>
        <w:t>Other processes, systems and tools to deter malware</w:t>
      </w:r>
    </w:p>
    <w:p w:rsidRPr="00E73360" w:rsidR="00512C85" w:rsidP="00C31AC3" w:rsidRDefault="00512C85" w14:paraId="42FE21F8" w14:textId="77777777">
      <w:pPr>
        <w:pStyle w:val="ListParagraph"/>
        <w:numPr>
          <w:ilvl w:val="2"/>
          <w:numId w:val="1"/>
        </w:numPr>
        <w:spacing w:before="120" w:after="120"/>
        <w:contextualSpacing w:val="false"/>
        <w:rPr>
          <w:rFonts w:ascii="Calibri" w:hAnsi="Calibri" w:cs="Calibri"/>
          <w:b/>
        </w:rPr>
      </w:pPr>
      <w:r>
        <w:rPr>
          <w:rFonts w:ascii="Calibri" w:hAnsi="Calibri" w:cs="Calibri"/>
        </w:rPr>
        <w:t>All c</w:t>
      </w:r>
      <w:r w:rsidRPr="00D97D01">
        <w:rPr>
          <w:rFonts w:ascii="Calibri" w:hAnsi="Calibri" w:cs="Calibri"/>
        </w:rPr>
        <w:t xml:space="preserve">omputer </w:t>
      </w:r>
      <w:r>
        <w:rPr>
          <w:rFonts w:ascii="Calibri" w:hAnsi="Calibri" w:cs="Calibri"/>
        </w:rPr>
        <w:t>s</w:t>
      </w:r>
      <w:r w:rsidRPr="00D97D01">
        <w:rPr>
          <w:rFonts w:ascii="Calibri" w:hAnsi="Calibri" w:cs="Calibri"/>
        </w:rPr>
        <w:t xml:space="preserve">ystems and </w:t>
      </w:r>
      <w:r>
        <w:rPr>
          <w:rFonts w:ascii="Calibri" w:hAnsi="Calibri" w:cs="Calibri"/>
        </w:rPr>
        <w:t>m</w:t>
      </w:r>
      <w:r w:rsidRPr="00D97D01">
        <w:rPr>
          <w:rFonts w:ascii="Calibri" w:hAnsi="Calibri" w:cs="Calibri"/>
        </w:rPr>
        <w:t xml:space="preserve">obile devices must run the </w:t>
      </w:r>
      <w:r w:rsidR="00CF3898">
        <w:rPr>
          <w:rFonts w:ascii="Calibri" w:hAnsi="Calibri" w:cs="Calibri"/>
        </w:rPr>
        <w:t>organisation</w:t>
      </w:r>
      <w:r w:rsidRPr="00D97D01">
        <w:rPr>
          <w:rFonts w:ascii="Calibri" w:hAnsi="Calibri" w:cs="Calibri"/>
        </w:rPr>
        <w:t>’s</w:t>
      </w:r>
      <w:r w:rsidRPr="00D97D01">
        <w:rPr>
          <w:rFonts w:ascii="Calibri" w:hAnsi="Calibri" w:cs="Calibri"/>
          <w:color w:val="FF0000"/>
        </w:rPr>
        <w:t xml:space="preserve"> </w:t>
      </w:r>
      <w:r w:rsidRPr="00D97D01">
        <w:rPr>
          <w:rFonts w:ascii="Calibri" w:hAnsi="Calibri" w:cs="Calibri"/>
        </w:rPr>
        <w:t>approved operating system at its latest supported version with all relevant updates and patches installed</w:t>
      </w:r>
      <w:r w:rsidRPr="00E73360">
        <w:rPr>
          <w:rFonts w:ascii="Calibri" w:hAnsi="Calibri" w:cs="Calibri"/>
        </w:rPr>
        <w:t>.</w:t>
      </w:r>
    </w:p>
    <w:p w:rsidRPr="00DA2068" w:rsidR="00512C85" w:rsidP="00C31AC3" w:rsidRDefault="00512C85" w14:paraId="2A69EFA0"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lastRenderedPageBreak/>
        <w:t>Web filtering must be implemented to reduce the potential access to websites that may contain malicious code</w:t>
      </w:r>
      <w:r w:rsidRPr="00DA2068">
        <w:rPr>
          <w:rFonts w:ascii="Calibri" w:hAnsi="Calibri" w:cs="Calibri"/>
        </w:rPr>
        <w:t>.</w:t>
      </w:r>
    </w:p>
    <w:p w:rsidRPr="00DA2068" w:rsidR="00512C85" w:rsidP="00C31AC3" w:rsidRDefault="00512C85" w14:paraId="3D1AA05F"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Web browsers must be configured to reduce the possibility of issues arising from mobile code</w:t>
      </w:r>
      <w:r w:rsidRPr="00DA2068">
        <w:rPr>
          <w:rFonts w:ascii="Calibri" w:hAnsi="Calibri" w:cs="Calibri"/>
        </w:rPr>
        <w:t>.</w:t>
      </w:r>
    </w:p>
    <w:p w:rsidRPr="00844003" w:rsidR="00512C85" w:rsidP="00C31AC3" w:rsidRDefault="00512C85" w14:paraId="41872EC9" w14:textId="77777777">
      <w:pPr>
        <w:pStyle w:val="ListParagraph"/>
        <w:numPr>
          <w:ilvl w:val="1"/>
          <w:numId w:val="1"/>
        </w:numPr>
        <w:spacing w:before="120" w:after="120"/>
        <w:ind w:left="1276" w:hanging="556"/>
        <w:contextualSpacing w:val="false"/>
        <w:rPr>
          <w:b/>
        </w:rPr>
      </w:pPr>
      <w:r>
        <w:rPr>
          <w:rFonts w:ascii="Calibri" w:hAnsi="Calibri" w:cs="Calibri"/>
          <w:b/>
        </w:rPr>
        <w:t>Requirements of users</w:t>
      </w:r>
    </w:p>
    <w:p w:rsidRPr="00512C85" w:rsidR="00512C85" w:rsidP="00C31AC3" w:rsidRDefault="00512C85" w14:paraId="7A1A996D"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Any ac</w:t>
      </w:r>
      <w:r>
        <w:rPr>
          <w:rFonts w:ascii="Calibri" w:hAnsi="Calibri" w:cs="Calibri"/>
        </w:rPr>
        <w:t>tivity intended to create and/</w:t>
      </w:r>
      <w:r w:rsidRPr="00D97D01">
        <w:rPr>
          <w:rFonts w:ascii="Calibri" w:hAnsi="Calibri" w:cs="Calibri"/>
        </w:rPr>
        <w:t xml:space="preserve">or distribute malware on an </w:t>
      </w:r>
      <w:r>
        <w:rPr>
          <w:rFonts w:ascii="Calibri" w:hAnsi="Calibri" w:cs="Calibri"/>
        </w:rPr>
        <w:t>i</w:t>
      </w:r>
      <w:r w:rsidRPr="00D97D01">
        <w:rPr>
          <w:rFonts w:ascii="Calibri" w:hAnsi="Calibri" w:cs="Calibri"/>
        </w:rPr>
        <w:t xml:space="preserve">nformation </w:t>
      </w:r>
      <w:r>
        <w:rPr>
          <w:rFonts w:ascii="Calibri" w:hAnsi="Calibri" w:cs="Calibri"/>
        </w:rPr>
        <w:t>p</w:t>
      </w:r>
      <w:r w:rsidRPr="00D97D01">
        <w:rPr>
          <w:rFonts w:ascii="Calibri" w:hAnsi="Calibri" w:cs="Calibri"/>
        </w:rPr>
        <w:t xml:space="preserve">rocessing </w:t>
      </w:r>
      <w:r>
        <w:rPr>
          <w:rFonts w:ascii="Calibri" w:hAnsi="Calibri" w:cs="Calibri"/>
        </w:rPr>
        <w:t>f</w:t>
      </w:r>
      <w:r w:rsidRPr="00D97D01">
        <w:rPr>
          <w:rFonts w:ascii="Calibri" w:hAnsi="Calibri" w:cs="Calibri"/>
        </w:rPr>
        <w:t xml:space="preserve">acility, </w:t>
      </w:r>
      <w:r>
        <w:rPr>
          <w:rFonts w:ascii="Calibri" w:hAnsi="Calibri" w:cs="Calibri"/>
        </w:rPr>
        <w:t>c</w:t>
      </w:r>
      <w:r w:rsidRPr="00D97D01">
        <w:rPr>
          <w:rFonts w:ascii="Calibri" w:hAnsi="Calibri" w:cs="Calibri"/>
        </w:rPr>
        <w:t xml:space="preserve">omputer </w:t>
      </w:r>
      <w:r>
        <w:rPr>
          <w:rFonts w:ascii="Calibri" w:hAnsi="Calibri" w:cs="Calibri"/>
        </w:rPr>
        <w:t>s</w:t>
      </w:r>
      <w:r w:rsidRPr="00D97D01">
        <w:rPr>
          <w:rFonts w:ascii="Calibri" w:hAnsi="Calibri" w:cs="Calibri"/>
        </w:rPr>
        <w:t xml:space="preserve">ystem or </w:t>
      </w:r>
      <w:r>
        <w:rPr>
          <w:rFonts w:ascii="Calibri" w:hAnsi="Calibri" w:cs="Calibri"/>
        </w:rPr>
        <w:t>m</w:t>
      </w:r>
      <w:r w:rsidRPr="00D97D01">
        <w:rPr>
          <w:rFonts w:ascii="Calibri" w:hAnsi="Calibri" w:cs="Calibri"/>
        </w:rPr>
        <w:t xml:space="preserve">obile </w:t>
      </w:r>
      <w:r>
        <w:rPr>
          <w:rFonts w:ascii="Calibri" w:hAnsi="Calibri" w:cs="Calibri"/>
        </w:rPr>
        <w:t>d</w:t>
      </w:r>
      <w:r w:rsidRPr="00D97D01">
        <w:rPr>
          <w:rFonts w:ascii="Calibri" w:hAnsi="Calibri" w:cs="Calibri"/>
        </w:rPr>
        <w:t>evice is strictly prohibited</w:t>
      </w:r>
      <w:r>
        <w:rPr>
          <w:rFonts w:ascii="Calibri" w:hAnsi="Calibri" w:cs="Calibri"/>
        </w:rPr>
        <w:t>.</w:t>
      </w:r>
    </w:p>
    <w:p w:rsidRPr="00512C85" w:rsidR="00512C85" w:rsidP="00C31AC3" w:rsidRDefault="00512C85" w14:paraId="697CE494"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All users must not in any way interfere with the </w:t>
      </w:r>
      <w:r>
        <w:rPr>
          <w:rFonts w:ascii="Calibri" w:hAnsi="Calibri" w:cs="Calibri"/>
        </w:rPr>
        <w:t>a</w:t>
      </w:r>
      <w:r w:rsidRPr="00D97D01">
        <w:rPr>
          <w:rFonts w:ascii="Calibri" w:hAnsi="Calibri" w:cs="Calibri"/>
        </w:rPr>
        <w:t>nti-</w:t>
      </w:r>
      <w:r>
        <w:rPr>
          <w:rFonts w:ascii="Calibri" w:hAnsi="Calibri" w:cs="Calibri"/>
        </w:rPr>
        <w:t>v</w:t>
      </w:r>
      <w:r w:rsidRPr="00D97D01">
        <w:rPr>
          <w:rFonts w:ascii="Calibri" w:hAnsi="Calibri" w:cs="Calibri"/>
        </w:rPr>
        <w:t xml:space="preserve">irus </w:t>
      </w:r>
      <w:r>
        <w:rPr>
          <w:rFonts w:ascii="Calibri" w:hAnsi="Calibri" w:cs="Calibri"/>
        </w:rPr>
        <w:t>s</w:t>
      </w:r>
      <w:r w:rsidRPr="00D97D01">
        <w:rPr>
          <w:rFonts w:ascii="Calibri" w:hAnsi="Calibri" w:cs="Calibri"/>
        </w:rPr>
        <w:t xml:space="preserve">oftware </w:t>
      </w:r>
      <w:r>
        <w:rPr>
          <w:rFonts w:ascii="Calibri" w:hAnsi="Calibri" w:cs="Calibri"/>
        </w:rPr>
        <w:t>installed on any c</w:t>
      </w:r>
      <w:r w:rsidRPr="00D97D01">
        <w:rPr>
          <w:rFonts w:ascii="Calibri" w:hAnsi="Calibri" w:cs="Calibri"/>
        </w:rPr>
        <w:t xml:space="preserve">omputer </w:t>
      </w:r>
      <w:r>
        <w:rPr>
          <w:rFonts w:ascii="Calibri" w:hAnsi="Calibri" w:cs="Calibri"/>
        </w:rPr>
        <w:t>s</w:t>
      </w:r>
      <w:r w:rsidRPr="00D97D01">
        <w:rPr>
          <w:rFonts w:ascii="Calibri" w:hAnsi="Calibri" w:cs="Calibri"/>
        </w:rPr>
        <w:t xml:space="preserve">ystem or </w:t>
      </w:r>
      <w:r>
        <w:rPr>
          <w:rFonts w:ascii="Calibri" w:hAnsi="Calibri" w:cs="Calibri"/>
        </w:rPr>
        <w:t>m</w:t>
      </w:r>
      <w:r w:rsidRPr="00D97D01">
        <w:rPr>
          <w:rFonts w:ascii="Calibri" w:hAnsi="Calibri" w:cs="Calibri"/>
        </w:rPr>
        <w:t xml:space="preserve">obile </w:t>
      </w:r>
      <w:r>
        <w:rPr>
          <w:rFonts w:ascii="Calibri" w:hAnsi="Calibri" w:cs="Calibri"/>
        </w:rPr>
        <w:t>d</w:t>
      </w:r>
      <w:r w:rsidRPr="00D97D01">
        <w:rPr>
          <w:rFonts w:ascii="Calibri" w:hAnsi="Calibri" w:cs="Calibri"/>
        </w:rPr>
        <w:t>evice</w:t>
      </w:r>
      <w:r>
        <w:rPr>
          <w:rFonts w:ascii="Calibri" w:hAnsi="Calibri" w:cs="Calibri"/>
        </w:rPr>
        <w:t>.</w:t>
      </w:r>
    </w:p>
    <w:p w:rsidRPr="00512C85" w:rsidR="00512C85" w:rsidP="00C31AC3" w:rsidRDefault="00512C85" w14:paraId="7759F6E0"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All users must immediately report any issues, o</w:t>
      </w:r>
      <w:r>
        <w:rPr>
          <w:rFonts w:ascii="Calibri" w:hAnsi="Calibri" w:cs="Calibri"/>
        </w:rPr>
        <w:t>r suspected issues relating to m</w:t>
      </w:r>
      <w:r w:rsidRPr="00D97D01">
        <w:rPr>
          <w:rFonts w:ascii="Calibri" w:hAnsi="Calibri" w:cs="Calibri"/>
        </w:rPr>
        <w:t xml:space="preserve">alware and any anti-virus warnings and alerts communicated to them from a </w:t>
      </w:r>
      <w:r>
        <w:rPr>
          <w:rFonts w:ascii="Calibri" w:hAnsi="Calibri" w:cs="Calibri"/>
        </w:rPr>
        <w:t>c</w:t>
      </w:r>
      <w:r w:rsidRPr="00D97D01">
        <w:rPr>
          <w:rFonts w:ascii="Calibri" w:hAnsi="Calibri" w:cs="Calibri"/>
        </w:rPr>
        <w:t xml:space="preserve">omputer </w:t>
      </w:r>
      <w:r>
        <w:rPr>
          <w:rFonts w:ascii="Calibri" w:hAnsi="Calibri" w:cs="Calibri"/>
        </w:rPr>
        <w:t>s</w:t>
      </w:r>
      <w:r w:rsidRPr="00D97D01">
        <w:rPr>
          <w:rFonts w:ascii="Calibri" w:hAnsi="Calibri" w:cs="Calibri"/>
        </w:rPr>
        <w:t xml:space="preserve">ystem or </w:t>
      </w:r>
      <w:r>
        <w:rPr>
          <w:rFonts w:ascii="Calibri" w:hAnsi="Calibri" w:cs="Calibri"/>
        </w:rPr>
        <w:t>m</w:t>
      </w:r>
      <w:r w:rsidRPr="00D97D01">
        <w:rPr>
          <w:rFonts w:ascii="Calibri" w:hAnsi="Calibri" w:cs="Calibri"/>
        </w:rPr>
        <w:t xml:space="preserve">obile </w:t>
      </w:r>
      <w:r>
        <w:rPr>
          <w:rFonts w:ascii="Calibri" w:hAnsi="Calibri" w:cs="Calibri"/>
        </w:rPr>
        <w:t>d</w:t>
      </w:r>
      <w:r w:rsidRPr="00D97D01">
        <w:rPr>
          <w:rFonts w:ascii="Calibri" w:hAnsi="Calibri" w:cs="Calibri"/>
        </w:rPr>
        <w:t>evice</w:t>
      </w:r>
      <w:r>
        <w:rPr>
          <w:rFonts w:ascii="Calibri" w:hAnsi="Calibri" w:cs="Calibri"/>
        </w:rPr>
        <w:t>.</w:t>
      </w:r>
    </w:p>
    <w:p w:rsidRPr="00512C85" w:rsidR="00512C85" w:rsidP="00C31AC3" w:rsidRDefault="00512C85" w14:paraId="5160EBE8"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All users must check the authenticity of attachments</w:t>
      </w:r>
      <w:r>
        <w:rPr>
          <w:rFonts w:ascii="Calibri" w:hAnsi="Calibri" w:cs="Calibri"/>
        </w:rPr>
        <w:t>/</w:t>
      </w:r>
      <w:r w:rsidRPr="00D97D01">
        <w:rPr>
          <w:rFonts w:ascii="Calibri" w:hAnsi="Calibri" w:cs="Calibri"/>
        </w:rPr>
        <w:t>software to be installed from internet sources</w:t>
      </w:r>
      <w:r>
        <w:rPr>
          <w:rFonts w:ascii="Calibri" w:hAnsi="Calibri" w:cs="Calibri"/>
        </w:rPr>
        <w:t>.</w:t>
      </w:r>
    </w:p>
    <w:p w:rsidRPr="00512C85" w:rsidR="00512C85" w:rsidP="00C31AC3" w:rsidRDefault="00512C85" w14:paraId="0E46F8C7"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Users must not install applications that arrive on unsolicited media</w:t>
      </w:r>
      <w:r>
        <w:rPr>
          <w:rFonts w:ascii="Calibri" w:hAnsi="Calibri" w:cs="Calibri"/>
        </w:rPr>
        <w:t>.</w:t>
      </w:r>
    </w:p>
    <w:p w:rsidRPr="00512C85" w:rsidR="00512C85" w:rsidP="00C31AC3" w:rsidRDefault="00512C85" w14:paraId="53C2A76F"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Users must seek advice from the </w:t>
      </w:r>
      <w:r w:rsidRPr="00B60151" w:rsidR="00550AC0">
        <w:rPr>
          <w:rFonts w:ascii="Calibri" w:hAnsi="Calibri" w:cs="Calibri"/>
          <w:color w:val="000000" w:themeColor="text1"/>
        </w:rPr>
        <w:t>CTO</w:t>
      </w:r>
      <w:r w:rsidRPr="00B60151">
        <w:rPr>
          <w:rFonts w:ascii="Calibri" w:hAnsi="Calibri" w:cs="Calibri"/>
          <w:color w:val="000000" w:themeColor="text1"/>
        </w:rPr>
        <w:t xml:space="preserve"> if their computer system or mobile device requests them to install or update software </w:t>
      </w:r>
      <w:r w:rsidRPr="00D97D01">
        <w:rPr>
          <w:rFonts w:ascii="Calibri" w:hAnsi="Calibri" w:cs="Calibri"/>
        </w:rPr>
        <w:t>such as Java and ActiveX</w:t>
      </w:r>
      <w:r>
        <w:rPr>
          <w:rFonts w:ascii="Calibri" w:hAnsi="Calibri" w:cs="Calibri"/>
        </w:rPr>
        <w:t>.</w:t>
      </w:r>
    </w:p>
    <w:p w:rsidRPr="00DA2068" w:rsidR="00512C85" w:rsidP="008307AF" w:rsidRDefault="00512C85" w14:paraId="6D9E2F8E" w14:textId="77777777">
      <w:pPr>
        <w:pStyle w:val="ListParagraph"/>
        <w:spacing w:before="120" w:after="120"/>
        <w:ind w:left="2160"/>
        <w:contextualSpacing w:val="false"/>
        <w:rPr>
          <w:rFonts w:ascii="Calibri" w:hAnsi="Calibri" w:cs="Calibri"/>
          <w:b/>
        </w:rPr>
      </w:pPr>
    </w:p>
    <w:p w:rsidRPr="00DA2068" w:rsidR="00DA2068" w:rsidP="00C31AC3" w:rsidRDefault="00DA2068" w14:paraId="68933971" w14:textId="77777777">
      <w:pPr>
        <w:spacing w:before="120" w:after="120"/>
      </w:pPr>
    </w:p>
    <w:p w:rsidR="00DA2068" w:rsidP="00C31AC3" w:rsidRDefault="00DA2068" w14:paraId="730FA29A" w14:textId="77777777">
      <w:pPr>
        <w:spacing w:before="120" w:after="120"/>
        <w:rPr>
          <w:rFonts w:eastAsiaTheme="majorEastAsia" w:cstheme="majorBidi"/>
          <w:b/>
          <w:szCs w:val="32"/>
        </w:rPr>
      </w:pPr>
      <w:r>
        <w:br w:type="page"/>
      </w:r>
    </w:p>
    <w:p w:rsidR="0040689C" w:rsidP="00C31AC3" w:rsidRDefault="0040689C" w14:paraId="39DDE622" w14:textId="77777777">
      <w:pPr>
        <w:pStyle w:val="Heading1"/>
        <w:numPr>
          <w:ilvl w:val="0"/>
          <w:numId w:val="1"/>
        </w:numPr>
        <w:spacing w:before="120" w:after="120"/>
      </w:pPr>
      <w:bookmarkStart w:name="_Toc480789761" w:id="16"/>
      <w:r>
        <w:lastRenderedPageBreak/>
        <w:t xml:space="preserve">Protection </w:t>
      </w:r>
      <w:r w:rsidR="00512C85">
        <w:t>of Personal Information</w:t>
      </w:r>
      <w:r>
        <w:t xml:space="preserve"> Policy</w:t>
      </w:r>
      <w:bookmarkEnd w:id="16"/>
    </w:p>
    <w:p w:rsidRPr="00986DEA" w:rsidR="00512C85" w:rsidP="00C31AC3" w:rsidRDefault="00512C85" w14:paraId="10D26751" w14:textId="77777777">
      <w:pPr>
        <w:pStyle w:val="ListParagraph"/>
        <w:numPr>
          <w:ilvl w:val="1"/>
          <w:numId w:val="1"/>
        </w:numPr>
        <w:spacing w:before="120" w:after="120"/>
        <w:ind w:left="1276" w:hanging="556"/>
        <w:contextualSpacing w:val="false"/>
      </w:pPr>
      <w:r w:rsidRPr="00986DEA">
        <w:rPr>
          <w:rFonts w:ascii="Calibri" w:hAnsi="Calibri" w:cs="Calibri"/>
        </w:rPr>
        <w:t xml:space="preserve">This sub-policy specifies the controls that need to be applied to the storage, processing and dissemination of </w:t>
      </w:r>
      <w:r w:rsidRPr="00986DEA" w:rsidR="00D52F0D">
        <w:rPr>
          <w:rFonts w:ascii="Calibri" w:hAnsi="Calibri" w:cs="Calibri"/>
        </w:rPr>
        <w:t>P</w:t>
      </w:r>
      <w:r w:rsidRPr="00986DEA">
        <w:rPr>
          <w:rFonts w:ascii="Calibri" w:hAnsi="Calibri" w:cs="Calibri"/>
        </w:rPr>
        <w:t xml:space="preserve">ersonal </w:t>
      </w:r>
      <w:r w:rsidRPr="00986DEA" w:rsidR="00D52F0D">
        <w:rPr>
          <w:rFonts w:ascii="Calibri" w:hAnsi="Calibri" w:cs="Calibri"/>
        </w:rPr>
        <w:t>I</w:t>
      </w:r>
      <w:r w:rsidRPr="00986DEA">
        <w:rPr>
          <w:rFonts w:ascii="Calibri" w:hAnsi="Calibri" w:cs="Calibri"/>
        </w:rPr>
        <w:t xml:space="preserve">nformation that </w:t>
      </w:r>
      <w:r w:rsidRPr="00986DEA" w:rsidR="008942D5">
        <w:rPr>
          <w:rFonts w:ascii="Calibri" w:hAnsi="Calibri" w:cs="Calibri"/>
        </w:rPr>
        <w:t>is accessed, stored or processed</w:t>
      </w:r>
      <w:r w:rsidRPr="00986DEA">
        <w:rPr>
          <w:rFonts w:ascii="Calibri" w:hAnsi="Calibri" w:cs="Calibri"/>
        </w:rPr>
        <w:t xml:space="preserve"> by the </w:t>
      </w:r>
      <w:r w:rsidRPr="00986DEA" w:rsidR="00CF3898">
        <w:rPr>
          <w:rFonts w:ascii="Calibri" w:hAnsi="Calibri" w:cs="Calibri"/>
        </w:rPr>
        <w:t>organisation</w:t>
      </w:r>
      <w:r w:rsidRPr="00986DEA">
        <w:rPr>
          <w:rFonts w:ascii="Calibri" w:hAnsi="Calibri" w:cs="Calibri"/>
        </w:rPr>
        <w:t xml:space="preserve"> to ensure </w:t>
      </w:r>
      <w:r w:rsidRPr="00AA5A8E">
        <w:rPr>
          <w:rFonts w:ascii="Calibri" w:hAnsi="Calibri" w:cs="Calibri"/>
          <w:color w:val="000000" w:themeColor="text1"/>
        </w:rPr>
        <w:t xml:space="preserve">that </w:t>
      </w:r>
      <w:r w:rsidRPr="00AA5A8E" w:rsidR="001C5DF7">
        <w:rPr>
          <w:rFonts w:ascii="Calibri" w:hAnsi="Calibri" w:cs="Calibri"/>
          <w:color w:val="000000" w:themeColor="text1"/>
        </w:rPr>
        <w:t>Solvency II Solutions Ltd</w:t>
      </w:r>
      <w:r w:rsidRPr="00AA5A8E">
        <w:rPr>
          <w:rFonts w:ascii="Calibri" w:hAnsi="Calibri" w:cs="Calibri"/>
          <w:color w:val="000000" w:themeColor="text1"/>
        </w:rPr>
        <w:t xml:space="preserve"> </w:t>
      </w:r>
      <w:r w:rsidRPr="00AA5A8E" w:rsidR="00D52F0D">
        <w:rPr>
          <w:rFonts w:ascii="Calibri" w:hAnsi="Calibri" w:cs="Calibri"/>
          <w:color w:val="000000" w:themeColor="text1"/>
        </w:rPr>
        <w:t>complies</w:t>
      </w:r>
      <w:r w:rsidRPr="00AA5A8E">
        <w:rPr>
          <w:rFonts w:ascii="Calibri" w:hAnsi="Calibri" w:cs="Calibri"/>
          <w:color w:val="000000" w:themeColor="text1"/>
        </w:rPr>
        <w:t xml:space="preserve"> wit</w:t>
      </w:r>
      <w:r w:rsidRPr="00AA5A8E" w:rsidR="00D52F0D">
        <w:rPr>
          <w:rFonts w:ascii="Calibri" w:hAnsi="Calibri" w:cs="Calibri"/>
          <w:color w:val="000000" w:themeColor="text1"/>
        </w:rPr>
        <w:t xml:space="preserve">h and can demonstrate compliance with the Data Protection Act </w:t>
      </w:r>
      <w:r w:rsidRPr="00AA5A8E" w:rsidR="006C6DD2">
        <w:rPr>
          <w:rFonts w:ascii="Calibri" w:hAnsi="Calibri" w:cs="Calibri"/>
          <w:color w:val="000000" w:themeColor="text1"/>
        </w:rPr>
        <w:t>2018</w:t>
      </w:r>
      <w:r w:rsidRPr="00AA5A8E" w:rsidR="00D52F0D">
        <w:rPr>
          <w:rFonts w:ascii="Calibri" w:hAnsi="Calibri" w:cs="Calibri"/>
          <w:color w:val="000000" w:themeColor="text1"/>
        </w:rPr>
        <w:t xml:space="preserve"> and the General</w:t>
      </w:r>
      <w:r w:rsidRPr="00AA5A8E">
        <w:rPr>
          <w:rFonts w:ascii="Calibri" w:hAnsi="Calibri" w:cs="Calibri"/>
          <w:color w:val="000000" w:themeColor="text1"/>
        </w:rPr>
        <w:t xml:space="preserve"> Data Protection </w:t>
      </w:r>
      <w:r w:rsidRPr="00AA5A8E" w:rsidR="00D52F0D">
        <w:rPr>
          <w:rFonts w:ascii="Calibri" w:hAnsi="Calibri" w:cs="Calibri"/>
          <w:color w:val="000000" w:themeColor="text1"/>
        </w:rPr>
        <w:t>Regulation (EU 2016/679)</w:t>
      </w:r>
      <w:r w:rsidRPr="00AA5A8E">
        <w:rPr>
          <w:rFonts w:ascii="Calibri" w:hAnsi="Calibri" w:cs="Calibri"/>
          <w:color w:val="000000" w:themeColor="text1"/>
        </w:rPr>
        <w:t>.</w:t>
      </w:r>
    </w:p>
    <w:p w:rsidRPr="00AA5A8E" w:rsidR="00D52F0D" w:rsidP="00D52F0D" w:rsidRDefault="00D52F0D" w14:paraId="72D25468" w14:textId="77777777">
      <w:pPr>
        <w:pStyle w:val="ListParagraph"/>
        <w:numPr>
          <w:ilvl w:val="1"/>
          <w:numId w:val="1"/>
        </w:numPr>
        <w:spacing w:before="120" w:after="120"/>
        <w:ind w:left="1276" w:hanging="556"/>
        <w:contextualSpacing w:val="false"/>
        <w:rPr>
          <w:b/>
          <w:color w:val="000000" w:themeColor="text1"/>
        </w:rPr>
      </w:pPr>
      <w:r w:rsidRPr="00AA5A8E">
        <w:rPr>
          <w:rFonts w:ascii="Calibri" w:hAnsi="Calibri" w:cs="Calibri"/>
          <w:b/>
          <w:color w:val="000000" w:themeColor="text1"/>
        </w:rPr>
        <w:t>Data Protection Officer</w:t>
      </w:r>
    </w:p>
    <w:p w:rsidRPr="00AA5A8E" w:rsidR="00D52F0D" w:rsidP="00D52F0D" w:rsidRDefault="001C5DF7" w14:paraId="09FD0CA6" w14:textId="77777777">
      <w:pPr>
        <w:pStyle w:val="ListParagraph"/>
        <w:numPr>
          <w:ilvl w:val="2"/>
          <w:numId w:val="1"/>
        </w:numPr>
        <w:spacing w:before="120" w:after="120"/>
        <w:ind w:left="2280"/>
        <w:contextualSpacing w:val="false"/>
        <w:rPr>
          <w:b/>
          <w:color w:val="000000" w:themeColor="text1"/>
        </w:rPr>
      </w:pPr>
      <w:r w:rsidRPr="00AA5A8E">
        <w:rPr>
          <w:color w:val="000000" w:themeColor="text1"/>
        </w:rPr>
        <w:t>Solvency II Solutions Ltd</w:t>
      </w:r>
      <w:r w:rsidRPr="00AA5A8E" w:rsidR="00D52F0D">
        <w:rPr>
          <w:color w:val="000000" w:themeColor="text1"/>
        </w:rPr>
        <w:t xml:space="preserve"> will maintain and </w:t>
      </w:r>
      <w:proofErr w:type="spellStart"/>
      <w:r w:rsidRPr="00AA5A8E" w:rsidR="00D52F0D">
        <w:rPr>
          <w:color w:val="000000" w:themeColor="text1"/>
        </w:rPr>
        <w:t>appointe</w:t>
      </w:r>
      <w:proofErr w:type="spellEnd"/>
      <w:r w:rsidRPr="00AA5A8E" w:rsidR="00D52F0D">
        <w:rPr>
          <w:color w:val="000000" w:themeColor="text1"/>
        </w:rPr>
        <w:t xml:space="preserve"> Data Protection Officer whose contact details are published on the company’s website and communicated to the Information Commissioner’s Office.</w:t>
      </w:r>
    </w:p>
    <w:p w:rsidRPr="00AA5A8E" w:rsidR="00D52F0D" w:rsidP="00D52F0D" w:rsidRDefault="00D52F0D" w14:paraId="4BDB0150" w14:textId="77777777">
      <w:pPr>
        <w:pStyle w:val="ListParagraph"/>
        <w:numPr>
          <w:ilvl w:val="2"/>
          <w:numId w:val="1"/>
        </w:numPr>
        <w:spacing w:before="120" w:after="120"/>
        <w:ind w:left="2280"/>
        <w:contextualSpacing w:val="false"/>
        <w:rPr>
          <w:b/>
          <w:color w:val="000000" w:themeColor="text1"/>
        </w:rPr>
      </w:pPr>
      <w:r w:rsidRPr="00AA5A8E">
        <w:rPr>
          <w:color w:val="000000" w:themeColor="text1"/>
        </w:rPr>
        <w:t>The appointed Data Protection Office will:</w:t>
      </w:r>
    </w:p>
    <w:p w:rsidRPr="00AA5A8E" w:rsidR="00D52F0D" w:rsidP="00D52F0D" w:rsidRDefault="00D52F0D" w14:paraId="2BCE3F11" w14:textId="77777777">
      <w:pPr>
        <w:pStyle w:val="ListParagraph"/>
        <w:numPr>
          <w:ilvl w:val="3"/>
          <w:numId w:val="10"/>
        </w:numPr>
        <w:spacing w:before="120" w:after="120"/>
        <w:contextualSpacing w:val="false"/>
        <w:rPr>
          <w:b/>
          <w:color w:val="000000" w:themeColor="text1"/>
        </w:rPr>
      </w:pPr>
      <w:r w:rsidRPr="00AA5A8E">
        <w:rPr>
          <w:color w:val="000000" w:themeColor="text1"/>
        </w:rPr>
        <w:t xml:space="preserve">Report directly to Top </w:t>
      </w:r>
      <w:proofErr w:type="gramStart"/>
      <w:r w:rsidRPr="00AA5A8E">
        <w:rPr>
          <w:color w:val="000000" w:themeColor="text1"/>
        </w:rPr>
        <w:t>Management;</w:t>
      </w:r>
      <w:proofErr w:type="gramEnd"/>
    </w:p>
    <w:p w:rsidRPr="00AA5A8E" w:rsidR="00D52F0D" w:rsidP="00D52F0D" w:rsidRDefault="00D52F0D" w14:paraId="22564353" w14:textId="77777777">
      <w:pPr>
        <w:pStyle w:val="ListParagraph"/>
        <w:numPr>
          <w:ilvl w:val="3"/>
          <w:numId w:val="10"/>
        </w:numPr>
        <w:spacing w:before="120" w:after="120"/>
        <w:contextualSpacing w:val="false"/>
        <w:rPr>
          <w:b/>
          <w:color w:val="000000" w:themeColor="text1"/>
        </w:rPr>
      </w:pPr>
      <w:r w:rsidRPr="00AA5A8E">
        <w:rPr>
          <w:color w:val="000000" w:themeColor="text1"/>
        </w:rPr>
        <w:t xml:space="preserve">Be involved properly and in a timely manner, in all issues which relate to the protection of Personal </w:t>
      </w:r>
      <w:proofErr w:type="gramStart"/>
      <w:r w:rsidRPr="00AA5A8E">
        <w:rPr>
          <w:color w:val="000000" w:themeColor="text1"/>
        </w:rPr>
        <w:t>Information;</w:t>
      </w:r>
      <w:proofErr w:type="gramEnd"/>
    </w:p>
    <w:p w:rsidRPr="00AA5A8E" w:rsidR="00D52F0D" w:rsidP="00D52F0D" w:rsidRDefault="00D52F0D" w14:paraId="626179F4" w14:textId="77777777">
      <w:pPr>
        <w:pStyle w:val="ListParagraph"/>
        <w:numPr>
          <w:ilvl w:val="3"/>
          <w:numId w:val="10"/>
        </w:numPr>
        <w:spacing w:before="120" w:after="120"/>
        <w:contextualSpacing w:val="false"/>
        <w:rPr>
          <w:color w:val="000000" w:themeColor="text1"/>
        </w:rPr>
      </w:pPr>
      <w:r w:rsidRPr="00AA5A8E">
        <w:rPr>
          <w:color w:val="000000" w:themeColor="text1"/>
        </w:rPr>
        <w:t xml:space="preserve">Have the full support of Top Management in performing their </w:t>
      </w:r>
      <w:proofErr w:type="gramStart"/>
      <w:r w:rsidRPr="00AA5A8E">
        <w:rPr>
          <w:color w:val="000000" w:themeColor="text1"/>
        </w:rPr>
        <w:t>tasks;</w:t>
      </w:r>
      <w:proofErr w:type="gramEnd"/>
    </w:p>
    <w:p w:rsidRPr="00AA5A8E" w:rsidR="00D52F0D" w:rsidP="00D52F0D" w:rsidRDefault="00D52F0D" w14:paraId="50906553" w14:textId="77777777">
      <w:pPr>
        <w:pStyle w:val="ListParagraph"/>
        <w:numPr>
          <w:ilvl w:val="3"/>
          <w:numId w:val="10"/>
        </w:numPr>
        <w:spacing w:before="120" w:after="120"/>
        <w:contextualSpacing w:val="false"/>
        <w:rPr>
          <w:color w:val="000000" w:themeColor="text1"/>
        </w:rPr>
      </w:pPr>
      <w:r w:rsidRPr="00AA5A8E">
        <w:rPr>
          <w:color w:val="000000" w:themeColor="text1"/>
        </w:rPr>
        <w:t xml:space="preserve">Be provided with all resources necessary to carry out the tasks required by </w:t>
      </w:r>
      <w:r w:rsidRPr="00AA5A8E">
        <w:rPr>
          <w:rFonts w:ascii="Calibri" w:hAnsi="Calibri" w:cs="Calibri"/>
          <w:color w:val="000000" w:themeColor="text1"/>
        </w:rPr>
        <w:t xml:space="preserve">the Data Protection Act </w:t>
      </w:r>
      <w:r w:rsidRPr="00AA5A8E" w:rsidR="006C6DD2">
        <w:rPr>
          <w:rFonts w:ascii="Calibri" w:hAnsi="Calibri" w:cs="Calibri"/>
          <w:color w:val="000000" w:themeColor="text1"/>
        </w:rPr>
        <w:t>2018</w:t>
      </w:r>
      <w:r w:rsidRPr="00AA5A8E">
        <w:rPr>
          <w:rFonts w:ascii="Calibri" w:hAnsi="Calibri" w:cs="Calibri"/>
          <w:color w:val="000000" w:themeColor="text1"/>
        </w:rPr>
        <w:t xml:space="preserve"> and the General Data Protection Regulation (EU 2016/679</w:t>
      </w:r>
      <w:proofErr w:type="gramStart"/>
      <w:r w:rsidRPr="00AA5A8E">
        <w:rPr>
          <w:rFonts w:ascii="Calibri" w:hAnsi="Calibri" w:cs="Calibri"/>
          <w:color w:val="000000" w:themeColor="text1"/>
        </w:rPr>
        <w:t>);</w:t>
      </w:r>
      <w:proofErr w:type="gramEnd"/>
    </w:p>
    <w:p w:rsidRPr="00AA5A8E" w:rsidR="00D52F0D" w:rsidP="00D52F0D" w:rsidRDefault="00D52F0D" w14:paraId="4E8BF944" w14:textId="77777777">
      <w:pPr>
        <w:pStyle w:val="ListParagraph"/>
        <w:numPr>
          <w:ilvl w:val="3"/>
          <w:numId w:val="10"/>
        </w:numPr>
        <w:spacing w:before="120" w:after="120"/>
        <w:contextualSpacing w:val="false"/>
        <w:rPr>
          <w:color w:val="000000" w:themeColor="text1"/>
        </w:rPr>
      </w:pPr>
      <w:r w:rsidRPr="00AA5A8E">
        <w:rPr>
          <w:color w:val="000000" w:themeColor="text1"/>
        </w:rPr>
        <w:t xml:space="preserve">Be provided with all the resources necessary to maintain their expert </w:t>
      </w:r>
      <w:proofErr w:type="gramStart"/>
      <w:r w:rsidRPr="00AA5A8E">
        <w:rPr>
          <w:color w:val="000000" w:themeColor="text1"/>
        </w:rPr>
        <w:t>knowledge;</w:t>
      </w:r>
      <w:proofErr w:type="gramEnd"/>
    </w:p>
    <w:p w:rsidRPr="00AA5A8E" w:rsidR="00D52F0D" w:rsidP="00D52F0D" w:rsidRDefault="00D52F0D" w14:paraId="6AE696EB" w14:textId="77777777">
      <w:pPr>
        <w:pStyle w:val="ListParagraph"/>
        <w:numPr>
          <w:ilvl w:val="3"/>
          <w:numId w:val="10"/>
        </w:numPr>
        <w:spacing w:before="120" w:after="120"/>
        <w:contextualSpacing w:val="false"/>
        <w:rPr>
          <w:color w:val="000000" w:themeColor="text1"/>
        </w:rPr>
      </w:pPr>
      <w:r w:rsidRPr="00AA5A8E">
        <w:rPr>
          <w:color w:val="000000" w:themeColor="text1"/>
        </w:rPr>
        <w:t xml:space="preserve">Have unlimited access to Personal Information processing </w:t>
      </w:r>
      <w:proofErr w:type="gramStart"/>
      <w:r w:rsidRPr="00AA5A8E">
        <w:rPr>
          <w:color w:val="000000" w:themeColor="text1"/>
        </w:rPr>
        <w:t>operations;</w:t>
      </w:r>
      <w:proofErr w:type="gramEnd"/>
    </w:p>
    <w:p w:rsidRPr="00AA5A8E" w:rsidR="00D52F0D" w:rsidP="00D52F0D" w:rsidRDefault="00D52F0D" w14:paraId="2B38A0D2" w14:textId="77777777">
      <w:pPr>
        <w:pStyle w:val="ListParagraph"/>
        <w:numPr>
          <w:ilvl w:val="3"/>
          <w:numId w:val="10"/>
        </w:numPr>
        <w:spacing w:before="120" w:after="120"/>
        <w:contextualSpacing w:val="false"/>
        <w:rPr>
          <w:b/>
          <w:color w:val="000000" w:themeColor="text1"/>
        </w:rPr>
      </w:pPr>
      <w:r w:rsidRPr="00AA5A8E">
        <w:rPr>
          <w:color w:val="000000" w:themeColor="text1"/>
        </w:rPr>
        <w:t xml:space="preserve">Not receive any instructions from Top Management regarding the exercise of the tasks required by </w:t>
      </w:r>
      <w:r w:rsidRPr="00AA5A8E">
        <w:rPr>
          <w:rFonts w:ascii="Calibri" w:hAnsi="Calibri" w:cs="Calibri"/>
          <w:color w:val="000000" w:themeColor="text1"/>
        </w:rPr>
        <w:t xml:space="preserve">the Data Protection Act </w:t>
      </w:r>
      <w:r w:rsidRPr="00AA5A8E" w:rsidR="006C6DD2">
        <w:rPr>
          <w:rFonts w:ascii="Calibri" w:hAnsi="Calibri" w:cs="Calibri"/>
          <w:color w:val="000000" w:themeColor="text1"/>
        </w:rPr>
        <w:t>2018</w:t>
      </w:r>
      <w:r w:rsidRPr="00AA5A8E">
        <w:rPr>
          <w:rFonts w:ascii="Calibri" w:hAnsi="Calibri" w:cs="Calibri"/>
          <w:color w:val="000000" w:themeColor="text1"/>
        </w:rPr>
        <w:t xml:space="preserve"> and the General Data Protection Regulation (EU 2016/679</w:t>
      </w:r>
      <w:proofErr w:type="gramStart"/>
      <w:r w:rsidRPr="00AA5A8E">
        <w:rPr>
          <w:rFonts w:ascii="Calibri" w:hAnsi="Calibri" w:cs="Calibri"/>
          <w:color w:val="000000" w:themeColor="text1"/>
        </w:rPr>
        <w:t>);</w:t>
      </w:r>
      <w:proofErr w:type="gramEnd"/>
    </w:p>
    <w:p w:rsidRPr="00AA5A8E" w:rsidR="00D52F0D" w:rsidP="00D52F0D" w:rsidRDefault="00D52F0D" w14:paraId="367E5DE6" w14:textId="77777777">
      <w:pPr>
        <w:pStyle w:val="ListParagraph"/>
        <w:numPr>
          <w:ilvl w:val="3"/>
          <w:numId w:val="10"/>
        </w:numPr>
        <w:spacing w:before="120" w:after="120"/>
        <w:contextualSpacing w:val="false"/>
        <w:rPr>
          <w:b/>
          <w:color w:val="000000" w:themeColor="text1"/>
        </w:rPr>
      </w:pPr>
      <w:r w:rsidRPr="00AA5A8E">
        <w:rPr>
          <w:color w:val="000000" w:themeColor="text1"/>
        </w:rPr>
        <w:t>Not be dismissed or penalised by the Top Management for performing tasks and duties required of them by</w:t>
      </w:r>
      <w:r w:rsidRPr="00AA5A8E">
        <w:rPr>
          <w:b/>
          <w:color w:val="000000" w:themeColor="text1"/>
        </w:rPr>
        <w:t xml:space="preserve"> </w:t>
      </w:r>
      <w:r w:rsidRPr="00AA5A8E">
        <w:rPr>
          <w:rFonts w:ascii="Calibri" w:hAnsi="Calibri" w:cs="Calibri"/>
          <w:color w:val="000000" w:themeColor="text1"/>
        </w:rPr>
        <w:t xml:space="preserve">the Data Protection Act </w:t>
      </w:r>
      <w:r w:rsidRPr="00AA5A8E" w:rsidR="006C6DD2">
        <w:rPr>
          <w:rFonts w:ascii="Calibri" w:hAnsi="Calibri" w:cs="Calibri"/>
          <w:color w:val="000000" w:themeColor="text1"/>
        </w:rPr>
        <w:t>2018</w:t>
      </w:r>
      <w:r w:rsidRPr="00AA5A8E">
        <w:rPr>
          <w:rFonts w:ascii="Calibri" w:hAnsi="Calibri" w:cs="Calibri"/>
          <w:color w:val="000000" w:themeColor="text1"/>
        </w:rPr>
        <w:t xml:space="preserve"> and the General Data Protection Regulation (EU 2016/679</w:t>
      </w:r>
      <w:proofErr w:type="gramStart"/>
      <w:r w:rsidRPr="00AA5A8E">
        <w:rPr>
          <w:rFonts w:ascii="Calibri" w:hAnsi="Calibri" w:cs="Calibri"/>
          <w:color w:val="000000" w:themeColor="text1"/>
        </w:rPr>
        <w:t>);</w:t>
      </w:r>
      <w:proofErr w:type="gramEnd"/>
    </w:p>
    <w:p w:rsidRPr="00AA5A8E" w:rsidR="00D52F0D" w:rsidP="00D52F0D" w:rsidRDefault="00D52F0D" w14:paraId="28E51094" w14:textId="77777777">
      <w:pPr>
        <w:pStyle w:val="ListParagraph"/>
        <w:numPr>
          <w:ilvl w:val="3"/>
          <w:numId w:val="10"/>
        </w:numPr>
        <w:spacing w:before="120" w:after="120"/>
        <w:contextualSpacing w:val="false"/>
        <w:rPr>
          <w:color w:val="000000" w:themeColor="text1"/>
        </w:rPr>
      </w:pPr>
      <w:r w:rsidRPr="00AA5A8E">
        <w:rPr>
          <w:color w:val="000000" w:themeColor="text1"/>
        </w:rPr>
        <w:t>Not undertake any other tasks and duties that result in a conflict of interest.</w:t>
      </w:r>
    </w:p>
    <w:p w:rsidRPr="00AA5A8E" w:rsidR="00D52F0D" w:rsidP="00D52F0D" w:rsidRDefault="00D52F0D" w14:paraId="76B9D74D" w14:textId="77777777">
      <w:pPr>
        <w:pStyle w:val="ListParagraph"/>
        <w:numPr>
          <w:ilvl w:val="2"/>
          <w:numId w:val="1"/>
        </w:numPr>
        <w:spacing w:before="120" w:after="120"/>
        <w:ind w:left="2280"/>
        <w:contextualSpacing w:val="false"/>
        <w:rPr>
          <w:b/>
          <w:color w:val="000000" w:themeColor="text1"/>
        </w:rPr>
      </w:pPr>
      <w:r w:rsidRPr="00AA5A8E">
        <w:rPr>
          <w:color w:val="000000" w:themeColor="text1"/>
        </w:rPr>
        <w:t>It is the responsibility of the Data Protection Officer to:</w:t>
      </w:r>
    </w:p>
    <w:p w:rsidRPr="00AA5A8E" w:rsidR="00D52F0D" w:rsidP="00D52F0D" w:rsidRDefault="00D52F0D" w14:paraId="5285A77F" w14:textId="77777777">
      <w:pPr>
        <w:pStyle w:val="ListParagraph"/>
        <w:numPr>
          <w:ilvl w:val="3"/>
          <w:numId w:val="11"/>
        </w:numPr>
        <w:spacing w:before="120" w:after="120"/>
        <w:contextualSpacing w:val="false"/>
        <w:rPr>
          <w:b/>
          <w:color w:val="000000" w:themeColor="text1"/>
        </w:rPr>
      </w:pPr>
      <w:r w:rsidRPr="00AA5A8E">
        <w:rPr>
          <w:color w:val="000000" w:themeColor="text1"/>
        </w:rPr>
        <w:t xml:space="preserve">Inform and advise Top Management, employees and any suppliers who undertake processing of Personal Information on behalf of </w:t>
      </w:r>
      <w:r w:rsidRPr="00AA5A8E" w:rsidR="001C5DF7">
        <w:rPr>
          <w:color w:val="000000" w:themeColor="text1"/>
        </w:rPr>
        <w:t>Solvency II Solutions Ltd</w:t>
      </w:r>
      <w:r w:rsidRPr="00AA5A8E">
        <w:rPr>
          <w:color w:val="000000" w:themeColor="text1"/>
        </w:rPr>
        <w:t xml:space="preserve">, of their obligations </w:t>
      </w:r>
      <w:proofErr w:type="gramStart"/>
      <w:r w:rsidRPr="00AA5A8E">
        <w:rPr>
          <w:color w:val="000000" w:themeColor="text1"/>
        </w:rPr>
        <w:t>in regards to</w:t>
      </w:r>
      <w:proofErr w:type="gramEnd"/>
      <w:r w:rsidRPr="00AA5A8E">
        <w:rPr>
          <w:color w:val="000000" w:themeColor="text1"/>
        </w:rPr>
        <w:t xml:space="preserve"> this policy and the requirements of </w:t>
      </w:r>
      <w:r w:rsidRPr="00AA5A8E">
        <w:rPr>
          <w:rFonts w:ascii="Calibri" w:hAnsi="Calibri" w:cs="Calibri"/>
          <w:color w:val="000000" w:themeColor="text1"/>
        </w:rPr>
        <w:t xml:space="preserve">the Data Protection Act </w:t>
      </w:r>
      <w:r w:rsidRPr="00AA5A8E" w:rsidR="006C6DD2">
        <w:rPr>
          <w:rFonts w:ascii="Calibri" w:hAnsi="Calibri" w:cs="Calibri"/>
          <w:color w:val="000000" w:themeColor="text1"/>
        </w:rPr>
        <w:t>2018</w:t>
      </w:r>
      <w:r w:rsidRPr="00AA5A8E">
        <w:rPr>
          <w:rFonts w:ascii="Calibri" w:hAnsi="Calibri" w:cs="Calibri"/>
          <w:color w:val="000000" w:themeColor="text1"/>
        </w:rPr>
        <w:t xml:space="preserve"> and the General Data Protection Regulation (EU 2016/679);</w:t>
      </w:r>
    </w:p>
    <w:p w:rsidRPr="00AA5A8E" w:rsidR="00D52F0D" w:rsidP="00D52F0D" w:rsidRDefault="00D52F0D" w14:paraId="6C779D02" w14:textId="77777777">
      <w:pPr>
        <w:pStyle w:val="ListParagraph"/>
        <w:numPr>
          <w:ilvl w:val="3"/>
          <w:numId w:val="11"/>
        </w:numPr>
        <w:spacing w:before="120" w:after="120"/>
        <w:contextualSpacing w:val="false"/>
        <w:rPr>
          <w:b/>
          <w:color w:val="000000" w:themeColor="text1"/>
        </w:rPr>
      </w:pPr>
      <w:r w:rsidRPr="00AA5A8E">
        <w:rPr>
          <w:color w:val="000000" w:themeColor="text1"/>
        </w:rPr>
        <w:t xml:space="preserve">Monitor </w:t>
      </w:r>
      <w:r w:rsidRPr="00AA5A8E" w:rsidR="001C5DF7">
        <w:rPr>
          <w:color w:val="000000" w:themeColor="text1"/>
        </w:rPr>
        <w:t xml:space="preserve">Solvency II Solutions </w:t>
      </w:r>
      <w:proofErr w:type="spellStart"/>
      <w:r w:rsidRPr="00AA5A8E" w:rsidR="001C5DF7">
        <w:rPr>
          <w:color w:val="000000" w:themeColor="text1"/>
        </w:rPr>
        <w:t>Ltd</w:t>
      </w:r>
      <w:r w:rsidRPr="00AA5A8E">
        <w:rPr>
          <w:color w:val="000000" w:themeColor="text1"/>
        </w:rPr>
        <w:t>’s</w:t>
      </w:r>
      <w:proofErr w:type="spellEnd"/>
      <w:r w:rsidRPr="00AA5A8E">
        <w:rPr>
          <w:color w:val="000000" w:themeColor="text1"/>
        </w:rPr>
        <w:t xml:space="preserve"> compliance with this policy, </w:t>
      </w:r>
      <w:r w:rsidRPr="00AA5A8E">
        <w:rPr>
          <w:rFonts w:ascii="Calibri" w:hAnsi="Calibri" w:cs="Calibri"/>
          <w:color w:val="000000" w:themeColor="text1"/>
        </w:rPr>
        <w:t xml:space="preserve">the Data Protection Act </w:t>
      </w:r>
      <w:r w:rsidRPr="00AA5A8E" w:rsidR="006C6DD2">
        <w:rPr>
          <w:rFonts w:ascii="Calibri" w:hAnsi="Calibri" w:cs="Calibri"/>
          <w:color w:val="000000" w:themeColor="text1"/>
        </w:rPr>
        <w:t>2018</w:t>
      </w:r>
      <w:r w:rsidRPr="00AA5A8E">
        <w:rPr>
          <w:rFonts w:ascii="Calibri" w:hAnsi="Calibri" w:cs="Calibri"/>
          <w:color w:val="000000" w:themeColor="text1"/>
        </w:rPr>
        <w:t xml:space="preserve"> and the General Data Protection Regulation (EU 2016/679</w:t>
      </w:r>
      <w:proofErr w:type="gramStart"/>
      <w:r w:rsidRPr="00AA5A8E">
        <w:rPr>
          <w:rFonts w:ascii="Calibri" w:hAnsi="Calibri" w:cs="Calibri"/>
          <w:color w:val="000000" w:themeColor="text1"/>
        </w:rPr>
        <w:t>);</w:t>
      </w:r>
      <w:proofErr w:type="gramEnd"/>
    </w:p>
    <w:p w:rsidRPr="00AA5A8E" w:rsidR="00D52F0D" w:rsidP="00D52F0D" w:rsidRDefault="00D52F0D" w14:paraId="43CF48D1" w14:textId="77777777">
      <w:pPr>
        <w:pStyle w:val="ListParagraph"/>
        <w:numPr>
          <w:ilvl w:val="3"/>
          <w:numId w:val="11"/>
        </w:numPr>
        <w:spacing w:before="120" w:after="120"/>
        <w:contextualSpacing w:val="false"/>
        <w:rPr>
          <w:b/>
          <w:color w:val="000000" w:themeColor="text1"/>
        </w:rPr>
      </w:pPr>
      <w:r w:rsidRPr="00AA5A8E">
        <w:rPr>
          <w:rFonts w:ascii="Calibri" w:hAnsi="Calibri" w:cs="Calibri"/>
          <w:color w:val="000000" w:themeColor="text1"/>
        </w:rPr>
        <w:lastRenderedPageBreak/>
        <w:t xml:space="preserve">Ensure all employees have appropriate training with regards to processing of Personal </w:t>
      </w:r>
      <w:proofErr w:type="gramStart"/>
      <w:r w:rsidRPr="00AA5A8E">
        <w:rPr>
          <w:rFonts w:ascii="Calibri" w:hAnsi="Calibri" w:cs="Calibri"/>
          <w:color w:val="000000" w:themeColor="text1"/>
        </w:rPr>
        <w:t>Information;</w:t>
      </w:r>
      <w:proofErr w:type="gramEnd"/>
    </w:p>
    <w:p w:rsidRPr="00AA5A8E" w:rsidR="00D52F0D" w:rsidP="00D52F0D" w:rsidRDefault="00D52F0D" w14:paraId="022953C5" w14:textId="77777777">
      <w:pPr>
        <w:pStyle w:val="ListParagraph"/>
        <w:numPr>
          <w:ilvl w:val="3"/>
          <w:numId w:val="11"/>
        </w:numPr>
        <w:spacing w:before="120" w:after="120"/>
        <w:contextualSpacing w:val="false"/>
        <w:rPr>
          <w:b/>
          <w:color w:val="000000" w:themeColor="text1"/>
        </w:rPr>
      </w:pPr>
      <w:r w:rsidRPr="00AA5A8E">
        <w:rPr>
          <w:rFonts w:ascii="Calibri" w:hAnsi="Calibri" w:cs="Calibri"/>
          <w:color w:val="000000" w:themeColor="text1"/>
        </w:rPr>
        <w:t>Act as a contact point for the Information Commissioner’s Office on issues relating to the processing of Personal Information.</w:t>
      </w:r>
    </w:p>
    <w:p w:rsidRPr="00AA5A8E" w:rsidR="00D52F0D" w:rsidP="00D52F0D" w:rsidRDefault="00D52F0D" w14:paraId="067F57E1" w14:textId="77777777">
      <w:pPr>
        <w:pStyle w:val="ListParagraph"/>
        <w:numPr>
          <w:ilvl w:val="1"/>
          <w:numId w:val="1"/>
        </w:numPr>
        <w:spacing w:before="120" w:after="120"/>
        <w:ind w:left="1276" w:hanging="556"/>
        <w:contextualSpacing w:val="false"/>
        <w:rPr>
          <w:b/>
          <w:color w:val="000000" w:themeColor="text1"/>
        </w:rPr>
      </w:pPr>
      <w:r w:rsidRPr="00AA5A8E">
        <w:rPr>
          <w:rFonts w:ascii="Calibri" w:hAnsi="Calibri" w:cs="Calibri"/>
          <w:b/>
          <w:color w:val="000000" w:themeColor="text1"/>
        </w:rPr>
        <w:t>Application of the Personal Information protection principles</w:t>
      </w:r>
    </w:p>
    <w:p w:rsidRPr="00AA5A8E" w:rsidR="00D52F0D" w:rsidP="00D52F0D" w:rsidRDefault="00D52F0D" w14:paraId="5E5B05C4" w14:textId="77777777">
      <w:pPr>
        <w:pStyle w:val="ListParagraph"/>
        <w:numPr>
          <w:ilvl w:val="2"/>
          <w:numId w:val="1"/>
        </w:numPr>
        <w:spacing w:before="120" w:after="120"/>
        <w:ind w:left="2280"/>
        <w:contextualSpacing w:val="false"/>
        <w:rPr>
          <w:rFonts w:ascii="Calibri" w:hAnsi="Calibri" w:cs="Calibri"/>
          <w:b/>
          <w:color w:val="000000" w:themeColor="text1"/>
        </w:rPr>
      </w:pPr>
      <w:r w:rsidRPr="00AA5A8E">
        <w:rPr>
          <w:rFonts w:ascii="Calibri" w:hAnsi="Calibri" w:cs="Calibri"/>
          <w:color w:val="000000" w:themeColor="text1"/>
        </w:rPr>
        <w:t xml:space="preserve">The following principles must be applied and compliance with them demonstrated in relation to all Personal Information that is accessed, stored or processed by employees, and employees or suppliers, while they are accessing or processing the </w:t>
      </w:r>
      <w:r w:rsidRPr="00AA5A8E" w:rsidR="001C5DF7">
        <w:rPr>
          <w:rFonts w:ascii="Calibri" w:hAnsi="Calibri" w:cs="Calibri"/>
          <w:color w:val="000000" w:themeColor="text1"/>
        </w:rPr>
        <w:t xml:space="preserve">Solvency II Solutions </w:t>
      </w:r>
      <w:proofErr w:type="spellStart"/>
      <w:r w:rsidRPr="00AA5A8E" w:rsidR="001C5DF7">
        <w:rPr>
          <w:rFonts w:ascii="Calibri" w:hAnsi="Calibri" w:cs="Calibri"/>
          <w:color w:val="000000" w:themeColor="text1"/>
        </w:rPr>
        <w:t>Ltd</w:t>
      </w:r>
      <w:r w:rsidRPr="00AA5A8E">
        <w:rPr>
          <w:rFonts w:ascii="Calibri" w:hAnsi="Calibri" w:cs="Calibri"/>
          <w:color w:val="000000" w:themeColor="text1"/>
        </w:rPr>
        <w:t>’s</w:t>
      </w:r>
      <w:proofErr w:type="spellEnd"/>
      <w:r w:rsidRPr="00AA5A8E">
        <w:rPr>
          <w:rFonts w:ascii="Calibri" w:hAnsi="Calibri" w:cs="Calibri"/>
          <w:color w:val="000000" w:themeColor="text1"/>
        </w:rPr>
        <w:t xml:space="preserve"> information assets and any Personal Information that </w:t>
      </w:r>
      <w:r w:rsidRPr="00AA5A8E" w:rsidR="001C5DF7">
        <w:rPr>
          <w:rFonts w:ascii="Calibri" w:hAnsi="Calibri" w:cs="Calibri"/>
          <w:color w:val="000000" w:themeColor="text1"/>
        </w:rPr>
        <w:t>Solvency II Solutions Ltd</w:t>
      </w:r>
      <w:r w:rsidRPr="00AA5A8E">
        <w:rPr>
          <w:rFonts w:ascii="Calibri" w:hAnsi="Calibri" w:cs="Calibri"/>
          <w:color w:val="000000" w:themeColor="text1"/>
        </w:rPr>
        <w:t xml:space="preserve"> is the Controller of or processing on behalf of another Controller:</w:t>
      </w:r>
    </w:p>
    <w:p w:rsidRPr="00AA5A8E" w:rsidR="00D52F0D" w:rsidP="00D52F0D" w:rsidRDefault="00D52F0D" w14:paraId="64F9156D" w14:textId="77777777">
      <w:pPr>
        <w:pStyle w:val="ListParagraph"/>
        <w:numPr>
          <w:ilvl w:val="0"/>
          <w:numId w:val="4"/>
        </w:numPr>
        <w:spacing w:before="120" w:after="120"/>
        <w:ind w:left="2520"/>
        <w:contextualSpacing w:val="false"/>
        <w:rPr>
          <w:rFonts w:ascii="Calibri" w:hAnsi="Calibri" w:cs="Calibri"/>
          <w:b/>
          <w:color w:val="000000" w:themeColor="text1"/>
        </w:rPr>
      </w:pPr>
      <w:r w:rsidRPr="00AA5A8E">
        <w:rPr>
          <w:rFonts w:ascii="Calibri" w:hAnsi="Calibri" w:cs="Calibri"/>
          <w:color w:val="000000" w:themeColor="text1"/>
        </w:rPr>
        <w:t xml:space="preserve">Personal information shall be processed lawfully, fairly and in a transparent </w:t>
      </w:r>
      <w:proofErr w:type="gramStart"/>
      <w:r w:rsidRPr="00AA5A8E">
        <w:rPr>
          <w:rFonts w:ascii="Calibri" w:hAnsi="Calibri" w:cs="Calibri"/>
          <w:color w:val="000000" w:themeColor="text1"/>
        </w:rPr>
        <w:t>manner;</w:t>
      </w:r>
      <w:proofErr w:type="gramEnd"/>
    </w:p>
    <w:p w:rsidRPr="00112890" w:rsidR="00D52F0D" w:rsidP="00D52F0D" w:rsidRDefault="00D52F0D" w14:paraId="42B7D801" w14:textId="77777777">
      <w:pPr>
        <w:pStyle w:val="ListParagraph"/>
        <w:numPr>
          <w:ilvl w:val="0"/>
          <w:numId w:val="4"/>
        </w:numPr>
        <w:spacing w:before="120" w:after="120"/>
        <w:ind w:left="2520"/>
        <w:contextualSpacing w:val="false"/>
        <w:rPr>
          <w:rFonts w:ascii="Calibri" w:hAnsi="Calibri" w:cs="Calibri"/>
          <w:b/>
        </w:rPr>
      </w:pPr>
      <w:r w:rsidRPr="00AA5A8E">
        <w:rPr>
          <w:rFonts w:ascii="Calibri" w:hAnsi="Calibri" w:cs="Calibri"/>
          <w:color w:val="000000" w:themeColor="text1"/>
        </w:rPr>
        <w:t>Personal information shall be collected for specified, explicit and legitimate purposes and not processed in a manner that is in</w:t>
      </w:r>
      <w:r w:rsidRPr="00112890">
        <w:rPr>
          <w:rFonts w:ascii="Calibri" w:hAnsi="Calibri" w:cs="Calibri"/>
        </w:rPr>
        <w:t xml:space="preserve">compatible with those </w:t>
      </w:r>
      <w:proofErr w:type="gramStart"/>
      <w:r w:rsidRPr="00112890">
        <w:rPr>
          <w:rFonts w:ascii="Calibri" w:hAnsi="Calibri" w:cs="Calibri"/>
        </w:rPr>
        <w:t>purposes;</w:t>
      </w:r>
      <w:proofErr w:type="gramEnd"/>
    </w:p>
    <w:p w:rsidRPr="00112890" w:rsidR="00D52F0D" w:rsidP="00D52F0D" w:rsidRDefault="00D52F0D" w14:paraId="21E67D4D" w14:textId="77777777">
      <w:pPr>
        <w:pStyle w:val="ListParagraph"/>
        <w:numPr>
          <w:ilvl w:val="0"/>
          <w:numId w:val="4"/>
        </w:numPr>
        <w:spacing w:before="120" w:after="120"/>
        <w:ind w:left="2520"/>
        <w:contextualSpacing w:val="false"/>
        <w:rPr>
          <w:rFonts w:ascii="Calibri" w:hAnsi="Calibri" w:cs="Calibri"/>
          <w:b/>
        </w:rPr>
      </w:pPr>
      <w:r w:rsidRPr="00112890">
        <w:rPr>
          <w:rFonts w:ascii="Calibri" w:hAnsi="Calibri" w:cs="Calibri"/>
          <w:color w:val="000000" w:themeColor="text1"/>
        </w:rPr>
        <w:t xml:space="preserve">Any Personal Information collected </w:t>
      </w:r>
      <w:r w:rsidRPr="00112890">
        <w:rPr>
          <w:rFonts w:ascii="Calibri" w:hAnsi="Calibri" w:cs="Calibri"/>
        </w:rPr>
        <w:t xml:space="preserve">shall be adequate, relevant and </w:t>
      </w:r>
      <w:proofErr w:type="spellStart"/>
      <w:r w:rsidRPr="00112890">
        <w:rPr>
          <w:rFonts w:ascii="Calibri" w:hAnsi="Calibri" w:cs="Calibri"/>
        </w:rPr>
        <w:t>and</w:t>
      </w:r>
      <w:proofErr w:type="spellEnd"/>
      <w:r w:rsidRPr="00112890">
        <w:rPr>
          <w:rFonts w:ascii="Calibri" w:hAnsi="Calibri" w:cs="Calibri"/>
        </w:rPr>
        <w:t xml:space="preserve"> limited to what is necessary in relation to the purposes for which it is </w:t>
      </w:r>
      <w:proofErr w:type="gramStart"/>
      <w:r w:rsidRPr="00112890">
        <w:rPr>
          <w:rFonts w:ascii="Calibri" w:hAnsi="Calibri" w:cs="Calibri"/>
        </w:rPr>
        <w:t>processed;</w:t>
      </w:r>
      <w:proofErr w:type="gramEnd"/>
    </w:p>
    <w:p w:rsidRPr="00112890" w:rsidR="00D52F0D" w:rsidP="00D52F0D" w:rsidRDefault="00D52F0D" w14:paraId="2261ABC5" w14:textId="77777777">
      <w:pPr>
        <w:pStyle w:val="ListParagraph"/>
        <w:numPr>
          <w:ilvl w:val="0"/>
          <w:numId w:val="4"/>
        </w:numPr>
        <w:spacing w:before="120" w:after="120"/>
        <w:ind w:left="2520"/>
        <w:contextualSpacing w:val="false"/>
        <w:rPr>
          <w:rFonts w:ascii="Calibri" w:hAnsi="Calibri" w:cs="Calibri"/>
          <w:b/>
        </w:rPr>
      </w:pPr>
      <w:r w:rsidRPr="00112890">
        <w:rPr>
          <w:rFonts w:ascii="Calibri" w:hAnsi="Calibri" w:cs="Calibri"/>
        </w:rPr>
        <w:t xml:space="preserve">Any Personal information processed shall be accurate, kept </w:t>
      </w:r>
      <w:proofErr w:type="gramStart"/>
      <w:r w:rsidRPr="00112890">
        <w:rPr>
          <w:rFonts w:ascii="Calibri" w:hAnsi="Calibri" w:cs="Calibri"/>
        </w:rPr>
        <w:t>up-to-date</w:t>
      </w:r>
      <w:proofErr w:type="gramEnd"/>
      <w:r w:rsidRPr="00112890">
        <w:rPr>
          <w:rFonts w:ascii="Calibri" w:hAnsi="Calibri" w:cs="Calibri"/>
        </w:rPr>
        <w:t xml:space="preserve"> (where necessary) and every reasonable step is taken to ensure that Personal Information that is inaccurate with regards to the purposes for which it is processed is erased or rectified without delay;</w:t>
      </w:r>
    </w:p>
    <w:p w:rsidRPr="00112890" w:rsidR="00D52F0D" w:rsidP="00D52F0D" w:rsidRDefault="00D52F0D" w14:paraId="18077245" w14:textId="77777777">
      <w:pPr>
        <w:pStyle w:val="ListParagraph"/>
        <w:numPr>
          <w:ilvl w:val="0"/>
          <w:numId w:val="4"/>
        </w:numPr>
        <w:spacing w:before="120" w:after="120"/>
        <w:ind w:left="2520"/>
        <w:contextualSpacing w:val="false"/>
        <w:rPr>
          <w:rFonts w:ascii="Calibri" w:hAnsi="Calibri" w:cs="Calibri"/>
          <w:b/>
        </w:rPr>
      </w:pPr>
      <w:r w:rsidRPr="00112890">
        <w:rPr>
          <w:rFonts w:ascii="Calibri" w:hAnsi="Calibri" w:cs="Calibri"/>
        </w:rPr>
        <w:t>Personal information shall not be kept in form that permits identification of Information Subjects for longer than is necessary for purposes for the which the personal information is processed (Personal Information may be put Beyond Use where deletion is not reasonably feasible</w:t>
      </w:r>
      <w:proofErr w:type="gramStart"/>
      <w:r w:rsidRPr="00112890">
        <w:rPr>
          <w:rFonts w:ascii="Calibri" w:hAnsi="Calibri" w:cs="Calibri"/>
        </w:rPr>
        <w:t>);</w:t>
      </w:r>
      <w:proofErr w:type="gramEnd"/>
    </w:p>
    <w:p w:rsidRPr="00112890" w:rsidR="00D52F0D" w:rsidP="00D52F0D" w:rsidRDefault="00D52F0D" w14:paraId="70B78267" w14:textId="77777777">
      <w:pPr>
        <w:pStyle w:val="ListParagraph"/>
        <w:numPr>
          <w:ilvl w:val="0"/>
          <w:numId w:val="4"/>
        </w:numPr>
        <w:spacing w:before="120" w:after="120"/>
        <w:ind w:left="2520"/>
        <w:contextualSpacing w:val="false"/>
        <w:rPr>
          <w:rFonts w:ascii="Calibri" w:hAnsi="Calibri" w:cs="Calibri"/>
          <w:b/>
        </w:rPr>
      </w:pPr>
      <w:r w:rsidRPr="00112890">
        <w:rPr>
          <w:rFonts w:ascii="Calibri" w:hAnsi="Calibri" w:cs="Calibri"/>
        </w:rPr>
        <w:t xml:space="preserve">Appropriate technical and organisational measures shall be taken to ensure appropriate security of the Personal Information, including protection against unauthorised or unlawful processing and accidental loss, destruction or </w:t>
      </w:r>
      <w:proofErr w:type="gramStart"/>
      <w:r w:rsidRPr="00112890">
        <w:rPr>
          <w:rFonts w:ascii="Calibri" w:hAnsi="Calibri" w:cs="Calibri"/>
        </w:rPr>
        <w:t>damage;</w:t>
      </w:r>
      <w:proofErr w:type="gramEnd"/>
    </w:p>
    <w:p w:rsidRPr="008B2D2E" w:rsidR="00D52F0D" w:rsidP="00D52F0D" w:rsidRDefault="00D52F0D" w14:paraId="4B12923E" w14:textId="77777777">
      <w:pPr>
        <w:pStyle w:val="ListParagraph"/>
        <w:numPr>
          <w:ilvl w:val="2"/>
          <w:numId w:val="1"/>
        </w:numPr>
        <w:spacing w:before="120" w:after="120"/>
        <w:ind w:left="2280"/>
        <w:contextualSpacing w:val="false"/>
        <w:rPr>
          <w:b/>
          <w:color w:val="000000" w:themeColor="text1"/>
        </w:rPr>
      </w:pPr>
      <w:r w:rsidRPr="00112890">
        <w:rPr>
          <w:rFonts w:ascii="Calibri" w:hAnsi="Calibri" w:cs="Calibri"/>
        </w:rPr>
        <w:t xml:space="preserve">All processes and operations that involve the processing of Personal Information must be </w:t>
      </w:r>
      <w:r w:rsidRPr="008B2D2E">
        <w:rPr>
          <w:rFonts w:ascii="Calibri" w:hAnsi="Calibri" w:cs="Calibri"/>
          <w:color w:val="000000" w:themeColor="text1"/>
        </w:rPr>
        <w:t xml:space="preserve">designed to ensure that these principles can be achieved and are applied. Where any changes are required to </w:t>
      </w:r>
      <w:r w:rsidRPr="008B2D2E" w:rsidR="001C5DF7">
        <w:rPr>
          <w:rFonts w:ascii="Calibri" w:hAnsi="Calibri" w:cs="Calibri"/>
          <w:color w:val="000000" w:themeColor="text1"/>
        </w:rPr>
        <w:t xml:space="preserve">Solvency II Solutions </w:t>
      </w:r>
      <w:proofErr w:type="spellStart"/>
      <w:r w:rsidRPr="008B2D2E" w:rsidR="001C5DF7">
        <w:rPr>
          <w:rFonts w:ascii="Calibri" w:hAnsi="Calibri" w:cs="Calibri"/>
          <w:color w:val="000000" w:themeColor="text1"/>
        </w:rPr>
        <w:t>Ltd</w:t>
      </w:r>
      <w:r w:rsidRPr="008B2D2E">
        <w:rPr>
          <w:rFonts w:ascii="Calibri" w:hAnsi="Calibri" w:cs="Calibri"/>
          <w:color w:val="000000" w:themeColor="text1"/>
        </w:rPr>
        <w:t>’s</w:t>
      </w:r>
      <w:proofErr w:type="spellEnd"/>
      <w:r w:rsidRPr="008B2D2E">
        <w:rPr>
          <w:rFonts w:ascii="Calibri" w:hAnsi="Calibri" w:cs="Calibri"/>
          <w:color w:val="000000" w:themeColor="text1"/>
        </w:rPr>
        <w:t xml:space="preserve"> Assets that impact on the processing of Personal Information, the </w:t>
      </w:r>
      <w:r w:rsidRPr="008B2D2E">
        <w:rPr>
          <w:rFonts w:ascii="Calibri" w:hAnsi="Calibri" w:cs="Calibri"/>
          <w:b/>
          <w:color w:val="000000" w:themeColor="text1"/>
          <w:u w:val="single"/>
        </w:rPr>
        <w:t>Change Control Procedure</w:t>
      </w:r>
      <w:r w:rsidRPr="008B2D2E">
        <w:rPr>
          <w:rFonts w:ascii="Calibri" w:hAnsi="Calibri" w:cs="Calibri"/>
          <w:color w:val="000000" w:themeColor="text1"/>
        </w:rPr>
        <w:t xml:space="preserve"> must be applied.</w:t>
      </w:r>
    </w:p>
    <w:p w:rsidRPr="008B2D2E" w:rsidR="00512C85" w:rsidP="00C31AC3" w:rsidRDefault="00512C85" w14:paraId="228132DC" w14:textId="77777777">
      <w:pPr>
        <w:pStyle w:val="ListParagraph"/>
        <w:numPr>
          <w:ilvl w:val="1"/>
          <w:numId w:val="1"/>
        </w:numPr>
        <w:spacing w:before="120" w:after="120"/>
        <w:ind w:left="1276" w:hanging="556"/>
        <w:contextualSpacing w:val="false"/>
        <w:rPr>
          <w:b/>
          <w:color w:val="000000" w:themeColor="text1"/>
        </w:rPr>
      </w:pPr>
      <w:r w:rsidRPr="008B2D2E">
        <w:rPr>
          <w:rFonts w:ascii="Calibri" w:hAnsi="Calibri" w:cs="Calibri"/>
          <w:b/>
          <w:color w:val="000000" w:themeColor="text1"/>
        </w:rPr>
        <w:t>Registration with the Information Commissioner</w:t>
      </w:r>
    </w:p>
    <w:p w:rsidRPr="00195E7B" w:rsidR="00512C85" w:rsidP="00C31AC3" w:rsidRDefault="00512C85" w14:paraId="5188EFB2" w14:textId="77777777">
      <w:pPr>
        <w:pStyle w:val="ListParagraph"/>
        <w:numPr>
          <w:ilvl w:val="2"/>
          <w:numId w:val="1"/>
        </w:numPr>
        <w:spacing w:before="120" w:after="120"/>
        <w:contextualSpacing w:val="false"/>
        <w:rPr>
          <w:rFonts w:ascii="Calibri" w:hAnsi="Calibri" w:cs="Calibri"/>
          <w:b/>
        </w:rPr>
      </w:pPr>
      <w:r w:rsidRPr="008B2D2E">
        <w:rPr>
          <w:rFonts w:ascii="Calibri" w:hAnsi="Calibri" w:cs="Calibri"/>
          <w:color w:val="000000" w:themeColor="text1"/>
        </w:rPr>
        <w:t xml:space="preserve">It is the responsibility of the </w:t>
      </w:r>
      <w:r w:rsidRPr="008B2D2E" w:rsidR="00550AC0">
        <w:rPr>
          <w:rFonts w:ascii="Calibri" w:hAnsi="Calibri" w:cs="Calibri"/>
          <w:color w:val="000000" w:themeColor="text1"/>
        </w:rPr>
        <w:t>CTO</w:t>
      </w:r>
      <w:r w:rsidRPr="008B2D2E">
        <w:rPr>
          <w:rFonts w:ascii="Calibri" w:hAnsi="Calibri" w:cs="Calibri"/>
          <w:color w:val="000000" w:themeColor="text1"/>
        </w:rPr>
        <w:t xml:space="preserve"> to ensure that the appropriate registration is maintained with the Information Commissioner</w:t>
      </w:r>
      <w:r>
        <w:rPr>
          <w:rFonts w:ascii="Calibri" w:hAnsi="Calibri" w:cs="Calibri"/>
        </w:rPr>
        <w:t>.</w:t>
      </w:r>
    </w:p>
    <w:p w:rsidR="00195E7B" w:rsidP="00195E7B" w:rsidRDefault="00195E7B" w14:paraId="0D606E56" w14:textId="77777777">
      <w:pPr>
        <w:pStyle w:val="ListParagraph"/>
        <w:spacing w:before="120" w:after="120"/>
        <w:ind w:left="2160"/>
        <w:contextualSpacing w:val="false"/>
        <w:rPr>
          <w:rFonts w:ascii="Calibri" w:hAnsi="Calibri" w:cs="Calibri"/>
          <w:b/>
        </w:rPr>
      </w:pPr>
    </w:p>
    <w:p w:rsidRPr="00D52F0D" w:rsidR="00195E7B" w:rsidP="00195E7B" w:rsidRDefault="00195E7B" w14:paraId="47759795" w14:textId="77777777">
      <w:pPr>
        <w:pStyle w:val="ListParagraph"/>
        <w:spacing w:before="120" w:after="120"/>
        <w:ind w:left="2160"/>
        <w:contextualSpacing w:val="false"/>
        <w:rPr>
          <w:rFonts w:ascii="Calibri" w:hAnsi="Calibri" w:cs="Calibri"/>
          <w:b/>
        </w:rPr>
      </w:pPr>
    </w:p>
    <w:p w:rsidRPr="00195E7B" w:rsidR="006C61D6" w:rsidP="006C61D6" w:rsidRDefault="006C61D6" w14:paraId="05450DC4" w14:textId="77777777">
      <w:pPr>
        <w:pStyle w:val="ListParagraph"/>
        <w:numPr>
          <w:ilvl w:val="1"/>
          <w:numId w:val="1"/>
        </w:numPr>
        <w:spacing w:before="120" w:after="120"/>
        <w:ind w:left="1276" w:hanging="556"/>
        <w:contextualSpacing w:val="false"/>
        <w:rPr>
          <w:b/>
        </w:rPr>
      </w:pPr>
      <w:r w:rsidRPr="00195E7B">
        <w:rPr>
          <w:rFonts w:ascii="Calibri" w:hAnsi="Calibri" w:cs="Calibri"/>
          <w:b/>
        </w:rPr>
        <w:t>Personal Information Processing</w:t>
      </w:r>
      <w:r w:rsidRPr="00195E7B">
        <w:rPr>
          <w:rFonts w:ascii="Calibri" w:hAnsi="Calibri" w:cs="Calibri"/>
        </w:rPr>
        <w:t xml:space="preserve"> </w:t>
      </w:r>
      <w:r w:rsidRPr="00195E7B">
        <w:rPr>
          <w:rFonts w:ascii="Calibri" w:hAnsi="Calibri" w:cs="Calibri"/>
          <w:b/>
        </w:rPr>
        <w:t>Register</w:t>
      </w:r>
    </w:p>
    <w:p w:rsidRPr="008B2D2E" w:rsidR="006C61D6" w:rsidP="006C61D6" w:rsidRDefault="006C61D6" w14:paraId="452DDB7D" w14:textId="77777777">
      <w:pPr>
        <w:pStyle w:val="ListParagraph"/>
        <w:numPr>
          <w:ilvl w:val="2"/>
          <w:numId w:val="1"/>
        </w:numPr>
        <w:spacing w:before="120" w:after="120"/>
        <w:ind w:left="2280"/>
        <w:contextualSpacing w:val="false"/>
        <w:rPr>
          <w:rFonts w:ascii="Calibri" w:hAnsi="Calibri" w:cs="Calibri"/>
          <w:b/>
          <w:color w:val="000000" w:themeColor="text1"/>
        </w:rPr>
      </w:pPr>
      <w:r w:rsidRPr="00195E7B">
        <w:rPr>
          <w:rFonts w:ascii="Calibri" w:hAnsi="Calibri" w:cs="Calibri"/>
        </w:rPr>
        <w:t xml:space="preserve">It is the </w:t>
      </w:r>
      <w:r w:rsidRPr="008B2D2E">
        <w:rPr>
          <w:rFonts w:ascii="Calibri" w:hAnsi="Calibri" w:cs="Calibri"/>
          <w:color w:val="000000" w:themeColor="text1"/>
        </w:rPr>
        <w:t xml:space="preserve">responsibility of </w:t>
      </w:r>
      <w:r w:rsidRPr="008B2D2E" w:rsidR="00550AC0">
        <w:rPr>
          <w:rFonts w:ascii="Calibri" w:hAnsi="Calibri" w:cs="Calibri"/>
          <w:color w:val="000000" w:themeColor="text1"/>
        </w:rPr>
        <w:t>CTO</w:t>
      </w:r>
      <w:r w:rsidRPr="008B2D2E">
        <w:rPr>
          <w:rFonts w:ascii="Calibri" w:hAnsi="Calibri" w:cs="Calibri"/>
          <w:color w:val="000000" w:themeColor="text1"/>
        </w:rPr>
        <w:t xml:space="preserve"> to ensure that a </w:t>
      </w:r>
      <w:r w:rsidRPr="008B2D2E">
        <w:rPr>
          <w:rFonts w:ascii="Calibri" w:hAnsi="Calibri" w:cs="Calibri"/>
          <w:b/>
          <w:color w:val="000000" w:themeColor="text1"/>
          <w:u w:val="single"/>
        </w:rPr>
        <w:t>Personal Information Processing</w:t>
      </w:r>
      <w:r w:rsidRPr="008B2D2E">
        <w:rPr>
          <w:rFonts w:ascii="Calibri" w:hAnsi="Calibri" w:cs="Calibri"/>
          <w:color w:val="000000" w:themeColor="text1"/>
          <w:u w:val="single"/>
        </w:rPr>
        <w:t xml:space="preserve"> </w:t>
      </w:r>
      <w:r w:rsidRPr="008B2D2E">
        <w:rPr>
          <w:rFonts w:ascii="Calibri" w:hAnsi="Calibri" w:cs="Calibri"/>
          <w:b/>
          <w:color w:val="000000" w:themeColor="text1"/>
          <w:u w:val="single"/>
        </w:rPr>
        <w:t>Register</w:t>
      </w:r>
      <w:r w:rsidRPr="008B2D2E">
        <w:rPr>
          <w:rFonts w:ascii="Calibri" w:hAnsi="Calibri" w:cs="Calibri"/>
          <w:color w:val="000000" w:themeColor="text1"/>
        </w:rPr>
        <w:t xml:space="preserve"> is maintained that contains information on</w:t>
      </w:r>
    </w:p>
    <w:p w:rsidRPr="008B2D2E" w:rsidR="006C61D6" w:rsidP="006C61D6" w:rsidRDefault="006C61D6" w14:paraId="0B4A2899" w14:textId="77777777">
      <w:pPr>
        <w:pStyle w:val="ListParagraph"/>
        <w:numPr>
          <w:ilvl w:val="3"/>
          <w:numId w:val="12"/>
        </w:numPr>
        <w:spacing w:before="120" w:after="120"/>
        <w:contextualSpacing w:val="false"/>
        <w:rPr>
          <w:b/>
          <w:color w:val="000000" w:themeColor="text1"/>
        </w:rPr>
      </w:pPr>
      <w:r w:rsidRPr="008B2D2E">
        <w:rPr>
          <w:color w:val="000000" w:themeColor="text1"/>
        </w:rPr>
        <w:t xml:space="preserve">All Personal Information that </w:t>
      </w:r>
      <w:r w:rsidRPr="008B2D2E" w:rsidR="001C5DF7">
        <w:rPr>
          <w:color w:val="000000" w:themeColor="text1"/>
        </w:rPr>
        <w:t>Solvency II Solutions Ltd</w:t>
      </w:r>
      <w:r w:rsidRPr="008B2D2E">
        <w:rPr>
          <w:color w:val="000000" w:themeColor="text1"/>
        </w:rPr>
        <w:t xml:space="preserve"> is the Controller of regardless of whether it is processed by </w:t>
      </w:r>
      <w:r w:rsidRPr="008B2D2E" w:rsidR="001C5DF7">
        <w:rPr>
          <w:color w:val="000000" w:themeColor="text1"/>
        </w:rPr>
        <w:t>Solvency II Solutions Ltd</w:t>
      </w:r>
      <w:r w:rsidRPr="008B2D2E">
        <w:rPr>
          <w:color w:val="000000" w:themeColor="text1"/>
        </w:rPr>
        <w:t xml:space="preserve"> or by a Processor engaged by </w:t>
      </w:r>
      <w:r w:rsidRPr="008B2D2E" w:rsidR="001C5DF7">
        <w:rPr>
          <w:color w:val="000000" w:themeColor="text1"/>
        </w:rPr>
        <w:t xml:space="preserve">Solvency II Solutions </w:t>
      </w:r>
      <w:proofErr w:type="gramStart"/>
      <w:r w:rsidRPr="008B2D2E" w:rsidR="001C5DF7">
        <w:rPr>
          <w:color w:val="000000" w:themeColor="text1"/>
        </w:rPr>
        <w:t>Ltd</w:t>
      </w:r>
      <w:r w:rsidRPr="008B2D2E">
        <w:rPr>
          <w:color w:val="000000" w:themeColor="text1"/>
        </w:rPr>
        <w:t>;</w:t>
      </w:r>
      <w:proofErr w:type="gramEnd"/>
    </w:p>
    <w:p w:rsidRPr="008B2D2E" w:rsidR="006C61D6" w:rsidP="006C61D6" w:rsidRDefault="006C61D6" w14:paraId="3704356C" w14:textId="77777777">
      <w:pPr>
        <w:pStyle w:val="ListParagraph"/>
        <w:numPr>
          <w:ilvl w:val="3"/>
          <w:numId w:val="12"/>
        </w:numPr>
        <w:spacing w:before="120" w:after="120"/>
        <w:contextualSpacing w:val="false"/>
        <w:rPr>
          <w:b/>
          <w:color w:val="000000" w:themeColor="text1"/>
        </w:rPr>
      </w:pPr>
      <w:r w:rsidRPr="008B2D2E">
        <w:rPr>
          <w:color w:val="000000" w:themeColor="text1"/>
        </w:rPr>
        <w:t xml:space="preserve">All Personal Information that </w:t>
      </w:r>
      <w:r w:rsidRPr="008B2D2E" w:rsidR="001C5DF7">
        <w:rPr>
          <w:color w:val="000000" w:themeColor="text1"/>
        </w:rPr>
        <w:t>Solvency II Solutions Ltd</w:t>
      </w:r>
      <w:r w:rsidRPr="008B2D2E">
        <w:rPr>
          <w:color w:val="000000" w:themeColor="text1"/>
        </w:rPr>
        <w:t xml:space="preserve"> is a Processor of on behalf a Controller or other </w:t>
      </w:r>
      <w:proofErr w:type="gramStart"/>
      <w:r w:rsidRPr="008B2D2E">
        <w:rPr>
          <w:color w:val="000000" w:themeColor="text1"/>
        </w:rPr>
        <w:t>Processor;</w:t>
      </w:r>
      <w:proofErr w:type="gramEnd"/>
    </w:p>
    <w:p w:rsidRPr="008B2D2E" w:rsidR="006C61D6" w:rsidP="006C61D6" w:rsidRDefault="006C61D6" w14:paraId="378240C8" w14:textId="77777777">
      <w:pPr>
        <w:pStyle w:val="ListParagraph"/>
        <w:numPr>
          <w:ilvl w:val="3"/>
          <w:numId w:val="12"/>
        </w:numPr>
        <w:spacing w:before="120" w:after="120"/>
        <w:contextualSpacing w:val="false"/>
        <w:rPr>
          <w:b/>
          <w:color w:val="000000" w:themeColor="text1"/>
        </w:rPr>
      </w:pPr>
      <w:r w:rsidRPr="008B2D2E">
        <w:rPr>
          <w:color w:val="000000" w:themeColor="text1"/>
        </w:rPr>
        <w:t xml:space="preserve">The types of Information Subjects that the Personal Information relates to, the limit of the information collected and the source that it is obtained </w:t>
      </w:r>
      <w:proofErr w:type="gramStart"/>
      <w:r w:rsidRPr="008B2D2E">
        <w:rPr>
          <w:color w:val="000000" w:themeColor="text1"/>
        </w:rPr>
        <w:t>from;</w:t>
      </w:r>
      <w:proofErr w:type="gramEnd"/>
    </w:p>
    <w:p w:rsidRPr="008B2D2E" w:rsidR="006C61D6" w:rsidP="006C61D6" w:rsidRDefault="006C61D6" w14:paraId="1AFC1C9D" w14:textId="77777777">
      <w:pPr>
        <w:pStyle w:val="ListParagraph"/>
        <w:numPr>
          <w:ilvl w:val="3"/>
          <w:numId w:val="12"/>
        </w:numPr>
        <w:spacing w:before="120" w:after="120"/>
        <w:contextualSpacing w:val="false"/>
        <w:rPr>
          <w:b/>
          <w:color w:val="000000" w:themeColor="text1"/>
        </w:rPr>
      </w:pPr>
      <w:r w:rsidRPr="008B2D2E">
        <w:rPr>
          <w:color w:val="000000" w:themeColor="text1"/>
        </w:rPr>
        <w:t xml:space="preserve">The reason the processing is undertaken and the legal grounds for doing </w:t>
      </w:r>
      <w:proofErr w:type="gramStart"/>
      <w:r w:rsidRPr="008B2D2E">
        <w:rPr>
          <w:color w:val="000000" w:themeColor="text1"/>
        </w:rPr>
        <w:t>so;</w:t>
      </w:r>
      <w:proofErr w:type="gramEnd"/>
    </w:p>
    <w:p w:rsidRPr="008B2D2E" w:rsidR="006C61D6" w:rsidP="006C61D6" w:rsidRDefault="006C61D6" w14:paraId="54E27259" w14:textId="77777777">
      <w:pPr>
        <w:pStyle w:val="ListParagraph"/>
        <w:numPr>
          <w:ilvl w:val="3"/>
          <w:numId w:val="12"/>
        </w:numPr>
        <w:spacing w:before="120" w:after="120"/>
        <w:contextualSpacing w:val="false"/>
        <w:rPr>
          <w:b/>
          <w:color w:val="000000" w:themeColor="text1"/>
        </w:rPr>
      </w:pPr>
      <w:r w:rsidRPr="008B2D2E">
        <w:rPr>
          <w:color w:val="000000" w:themeColor="text1"/>
        </w:rPr>
        <w:t xml:space="preserve">The types of processing employed and the methods and technologies </w:t>
      </w:r>
      <w:proofErr w:type="gramStart"/>
      <w:r w:rsidRPr="008B2D2E">
        <w:rPr>
          <w:color w:val="000000" w:themeColor="text1"/>
        </w:rPr>
        <w:t>used;</w:t>
      </w:r>
      <w:proofErr w:type="gramEnd"/>
    </w:p>
    <w:p w:rsidRPr="008B2D2E" w:rsidR="006C61D6" w:rsidP="006C61D6" w:rsidRDefault="006C61D6" w14:paraId="0E49ACD5" w14:textId="77777777">
      <w:pPr>
        <w:pStyle w:val="ListParagraph"/>
        <w:numPr>
          <w:ilvl w:val="3"/>
          <w:numId w:val="12"/>
        </w:numPr>
        <w:spacing w:before="120" w:after="120"/>
        <w:contextualSpacing w:val="false"/>
        <w:rPr>
          <w:b/>
          <w:color w:val="000000" w:themeColor="text1"/>
        </w:rPr>
      </w:pPr>
      <w:r w:rsidRPr="008B2D2E">
        <w:rPr>
          <w:color w:val="000000" w:themeColor="text1"/>
        </w:rPr>
        <w:t xml:space="preserve">The details of any Processers used (where </w:t>
      </w:r>
      <w:r w:rsidRPr="008B2D2E" w:rsidR="001C5DF7">
        <w:rPr>
          <w:color w:val="000000" w:themeColor="text1"/>
        </w:rPr>
        <w:t>Solvency II Solutions Ltd</w:t>
      </w:r>
      <w:r w:rsidRPr="008B2D2E">
        <w:rPr>
          <w:color w:val="000000" w:themeColor="text1"/>
        </w:rPr>
        <w:t xml:space="preserve"> is the Controller) or direct Sub-Processors used (where </w:t>
      </w:r>
      <w:r w:rsidRPr="008B2D2E" w:rsidR="001C5DF7">
        <w:rPr>
          <w:color w:val="000000" w:themeColor="text1"/>
        </w:rPr>
        <w:t>Solvency II Solutions Ltd</w:t>
      </w:r>
      <w:r w:rsidRPr="008B2D2E">
        <w:rPr>
          <w:color w:val="000000" w:themeColor="text1"/>
        </w:rPr>
        <w:t xml:space="preserve"> is the Processor</w:t>
      </w:r>
      <w:proofErr w:type="gramStart"/>
      <w:r w:rsidRPr="008B2D2E">
        <w:rPr>
          <w:color w:val="000000" w:themeColor="text1"/>
        </w:rPr>
        <w:t>);</w:t>
      </w:r>
      <w:proofErr w:type="gramEnd"/>
    </w:p>
    <w:p w:rsidRPr="00195E7B" w:rsidR="006C61D6" w:rsidP="006C61D6" w:rsidRDefault="006C61D6" w14:paraId="3B781B74" w14:textId="77777777">
      <w:pPr>
        <w:pStyle w:val="ListParagraph"/>
        <w:numPr>
          <w:ilvl w:val="3"/>
          <w:numId w:val="12"/>
        </w:numPr>
        <w:spacing w:before="120" w:after="120"/>
        <w:contextualSpacing w:val="false"/>
        <w:rPr>
          <w:b/>
        </w:rPr>
      </w:pPr>
      <w:r w:rsidRPr="00195E7B">
        <w:t xml:space="preserve">The country or region where the Personal Information is processed and </w:t>
      </w:r>
      <w:proofErr w:type="gramStart"/>
      <w:r w:rsidRPr="00195E7B">
        <w:t>stored;</w:t>
      </w:r>
      <w:proofErr w:type="gramEnd"/>
    </w:p>
    <w:p w:rsidRPr="00195E7B" w:rsidR="006C61D6" w:rsidP="006C61D6" w:rsidRDefault="006C61D6" w14:paraId="09C21433" w14:textId="77777777">
      <w:pPr>
        <w:pStyle w:val="ListParagraph"/>
        <w:numPr>
          <w:ilvl w:val="3"/>
          <w:numId w:val="12"/>
        </w:numPr>
        <w:spacing w:before="120" w:after="120"/>
        <w:contextualSpacing w:val="false"/>
        <w:rPr>
          <w:b/>
        </w:rPr>
      </w:pPr>
      <w:r w:rsidRPr="00195E7B">
        <w:t xml:space="preserve">All recipients of the Personal </w:t>
      </w:r>
      <w:proofErr w:type="gramStart"/>
      <w:r w:rsidRPr="00195E7B">
        <w:t>Information;</w:t>
      </w:r>
      <w:proofErr w:type="gramEnd"/>
    </w:p>
    <w:p w:rsidRPr="00195E7B" w:rsidR="006C61D6" w:rsidP="006C61D6" w:rsidRDefault="006C61D6" w14:paraId="758DA0F2" w14:textId="77777777">
      <w:pPr>
        <w:pStyle w:val="ListParagraph"/>
        <w:numPr>
          <w:ilvl w:val="3"/>
          <w:numId w:val="12"/>
        </w:numPr>
        <w:spacing w:before="120" w:after="120"/>
        <w:contextualSpacing w:val="false"/>
        <w:rPr>
          <w:b/>
        </w:rPr>
      </w:pPr>
      <w:r w:rsidRPr="00195E7B">
        <w:t xml:space="preserve">The period for which the Personal Information is retained and the justification for doing </w:t>
      </w:r>
      <w:proofErr w:type="gramStart"/>
      <w:r w:rsidRPr="00195E7B">
        <w:t>so;</w:t>
      </w:r>
      <w:proofErr w:type="gramEnd"/>
    </w:p>
    <w:p w:rsidRPr="00195E7B" w:rsidR="006C61D6" w:rsidP="006C61D6" w:rsidRDefault="006C61D6" w14:paraId="55645B80" w14:textId="77777777">
      <w:pPr>
        <w:pStyle w:val="ListParagraph"/>
        <w:numPr>
          <w:ilvl w:val="3"/>
          <w:numId w:val="12"/>
        </w:numPr>
        <w:spacing w:before="120" w:after="120"/>
        <w:contextualSpacing w:val="false"/>
        <w:rPr>
          <w:b/>
        </w:rPr>
      </w:pPr>
      <w:r w:rsidRPr="00195E7B">
        <w:t xml:space="preserve">Whether any Automated Processing is </w:t>
      </w:r>
      <w:proofErr w:type="gramStart"/>
      <w:r w:rsidRPr="00195E7B">
        <w:t>undertaken;</w:t>
      </w:r>
      <w:proofErr w:type="gramEnd"/>
    </w:p>
    <w:p w:rsidRPr="00195E7B" w:rsidR="006C61D6" w:rsidP="006C61D6" w:rsidRDefault="006C61D6" w14:paraId="06171372" w14:textId="77777777">
      <w:pPr>
        <w:pStyle w:val="ListParagraph"/>
        <w:numPr>
          <w:ilvl w:val="3"/>
          <w:numId w:val="12"/>
        </w:numPr>
        <w:spacing w:before="120" w:after="120"/>
        <w:contextualSpacing w:val="false"/>
        <w:rPr>
          <w:b/>
        </w:rPr>
      </w:pPr>
      <w:r w:rsidRPr="00195E7B">
        <w:t xml:space="preserve">Whether the Personal Information falls into a Special Category and if </w:t>
      </w:r>
      <w:proofErr w:type="gramStart"/>
      <w:r w:rsidRPr="00195E7B">
        <w:t>so</w:t>
      </w:r>
      <w:proofErr w:type="gramEnd"/>
      <w:r w:rsidRPr="00195E7B">
        <w:t xml:space="preserve"> the processing justification offered by Article 9 of </w:t>
      </w:r>
      <w:r w:rsidRPr="00195E7B">
        <w:rPr>
          <w:rFonts w:ascii="Calibri" w:hAnsi="Calibri" w:cs="Calibri"/>
          <w:color w:val="000000" w:themeColor="text1"/>
        </w:rPr>
        <w:t>the General Data Protection Regulation (EU 2016/679)</w:t>
      </w:r>
      <w:r w:rsidRPr="00195E7B">
        <w:t xml:space="preserve"> that applies.</w:t>
      </w:r>
    </w:p>
    <w:p w:rsidRPr="00195E7B" w:rsidR="006C61D6" w:rsidP="006C61D6" w:rsidRDefault="006C61D6" w14:paraId="3E51BD01" w14:textId="77777777">
      <w:pPr>
        <w:pStyle w:val="ListParagraph"/>
        <w:numPr>
          <w:ilvl w:val="3"/>
          <w:numId w:val="12"/>
        </w:numPr>
        <w:spacing w:before="120" w:after="120"/>
        <w:contextualSpacing w:val="false"/>
        <w:rPr>
          <w:b/>
        </w:rPr>
      </w:pPr>
      <w:r w:rsidRPr="00195E7B">
        <w:t>Whether the Personal Information is transferred in any way outside of the EU and if so the countries/territories/organisations it is transferred to.</w:t>
      </w:r>
    </w:p>
    <w:p w:rsidRPr="004B6D37" w:rsidR="006C61D6" w:rsidP="006C61D6" w:rsidRDefault="006C61D6" w14:paraId="60CC98DE" w14:textId="77777777">
      <w:pPr>
        <w:pStyle w:val="ListParagraph"/>
        <w:numPr>
          <w:ilvl w:val="1"/>
          <w:numId w:val="1"/>
        </w:numPr>
        <w:spacing w:before="120" w:after="120"/>
        <w:ind w:left="1276" w:hanging="556"/>
        <w:contextualSpacing w:val="false"/>
        <w:rPr>
          <w:b/>
        </w:rPr>
      </w:pPr>
      <w:r w:rsidRPr="004B6D37">
        <w:rPr>
          <w:b/>
        </w:rPr>
        <w:t xml:space="preserve">Consent to </w:t>
      </w:r>
      <w:r w:rsidR="00B74040">
        <w:rPr>
          <w:b/>
        </w:rPr>
        <w:t>P</w:t>
      </w:r>
      <w:r w:rsidRPr="004B6D37">
        <w:rPr>
          <w:b/>
        </w:rPr>
        <w:t>rocess Personal Information</w:t>
      </w:r>
    </w:p>
    <w:p w:rsidRPr="008B2D2E" w:rsidR="006C61D6" w:rsidP="006C61D6" w:rsidRDefault="006C61D6" w14:paraId="24115DC2" w14:textId="77777777">
      <w:pPr>
        <w:pStyle w:val="ListParagraph"/>
        <w:numPr>
          <w:ilvl w:val="2"/>
          <w:numId w:val="1"/>
        </w:numPr>
        <w:spacing w:before="120" w:after="120"/>
        <w:ind w:left="2280"/>
        <w:contextualSpacing w:val="false"/>
        <w:rPr>
          <w:b/>
          <w:color w:val="000000" w:themeColor="text1"/>
        </w:rPr>
      </w:pPr>
      <w:r w:rsidRPr="004B6D37">
        <w:t xml:space="preserve">Where </w:t>
      </w:r>
      <w:r w:rsidRPr="008B2D2E" w:rsidR="001C5DF7">
        <w:rPr>
          <w:color w:val="000000" w:themeColor="text1"/>
        </w:rPr>
        <w:t>Solvency II Solutions Ltd</w:t>
      </w:r>
      <w:r w:rsidRPr="008B2D2E">
        <w:rPr>
          <w:color w:val="000000" w:themeColor="text1"/>
        </w:rPr>
        <w:t xml:space="preserve"> is a Controller of Personal Information and it undertakes processing of Personal Information requiring the consent of the Information Subject, a record of the consent must be obtained from the Information Subjects using a </w:t>
      </w:r>
      <w:r w:rsidRPr="008B2D2E">
        <w:rPr>
          <w:b/>
          <w:color w:val="000000" w:themeColor="text1"/>
          <w:u w:val="single"/>
        </w:rPr>
        <w:t>Privacy Notice + Consent Opt-in Form</w:t>
      </w:r>
      <w:r w:rsidRPr="008B2D2E">
        <w:rPr>
          <w:color w:val="000000" w:themeColor="text1"/>
        </w:rPr>
        <w:t>.</w:t>
      </w:r>
    </w:p>
    <w:p w:rsidRPr="008B2D2E" w:rsidR="006C61D6" w:rsidP="006C61D6" w:rsidRDefault="006C61D6" w14:paraId="49469E8A" w14:textId="77777777">
      <w:pPr>
        <w:pStyle w:val="ListParagraph"/>
        <w:numPr>
          <w:ilvl w:val="1"/>
          <w:numId w:val="1"/>
        </w:numPr>
        <w:spacing w:before="120" w:after="120"/>
        <w:ind w:left="1211"/>
        <w:contextualSpacing w:val="false"/>
        <w:rPr>
          <w:b/>
          <w:color w:val="000000" w:themeColor="text1"/>
        </w:rPr>
      </w:pPr>
      <w:r w:rsidRPr="008B2D2E">
        <w:rPr>
          <w:b/>
          <w:color w:val="000000" w:themeColor="text1"/>
        </w:rPr>
        <w:t>Processing of Personal Information obtained from an Information Subject</w:t>
      </w:r>
    </w:p>
    <w:p w:rsidRPr="004D1387" w:rsidR="006C61D6" w:rsidP="006C61D6" w:rsidRDefault="006C61D6" w14:paraId="353CDD6A" w14:textId="77777777">
      <w:pPr>
        <w:pStyle w:val="ListParagraph"/>
        <w:numPr>
          <w:ilvl w:val="2"/>
          <w:numId w:val="1"/>
        </w:numPr>
        <w:spacing w:before="120" w:after="120"/>
        <w:ind w:left="2280"/>
        <w:contextualSpacing w:val="false"/>
        <w:rPr>
          <w:b/>
        </w:rPr>
      </w:pPr>
      <w:r w:rsidRPr="008B2D2E">
        <w:rPr>
          <w:color w:val="000000" w:themeColor="text1"/>
        </w:rPr>
        <w:t xml:space="preserve">Where </w:t>
      </w:r>
      <w:r w:rsidRPr="008B2D2E" w:rsidR="001C5DF7">
        <w:rPr>
          <w:color w:val="000000" w:themeColor="text1"/>
        </w:rPr>
        <w:t>Solvency II Solutions Ltd</w:t>
      </w:r>
      <w:r w:rsidRPr="008B2D2E">
        <w:rPr>
          <w:color w:val="000000" w:themeColor="text1"/>
        </w:rPr>
        <w:t xml:space="preserve"> has collected personal data directly from an Information Subject, they must be provided </w:t>
      </w:r>
      <w:r w:rsidRPr="004B6D37">
        <w:rPr>
          <w:color w:val="000000" w:themeColor="text1"/>
        </w:rPr>
        <w:t xml:space="preserve">with a </w:t>
      </w:r>
      <w:r w:rsidRPr="004B6D37">
        <w:rPr>
          <w:b/>
          <w:color w:val="000000" w:themeColor="text1"/>
          <w:u w:val="single"/>
        </w:rPr>
        <w:t>Privacy Notice</w:t>
      </w:r>
      <w:r w:rsidRPr="004B6D37">
        <w:rPr>
          <w:color w:val="000000" w:themeColor="text1"/>
        </w:rPr>
        <w:t xml:space="preserve"> that </w:t>
      </w:r>
      <w:r w:rsidRPr="004B6D37">
        <w:rPr>
          <w:color w:val="000000" w:themeColor="text1"/>
        </w:rPr>
        <w:lastRenderedPageBreak/>
        <w:t xml:space="preserve">contains at least the following information who consent to the processing </w:t>
      </w:r>
      <w:r w:rsidRPr="00AA6040">
        <w:rPr>
          <w:color w:val="000000" w:themeColor="text1"/>
        </w:rPr>
        <w:t xml:space="preserve">of their Personal </w:t>
      </w:r>
      <w:r w:rsidR="00C76A00">
        <w:rPr>
          <w:color w:val="000000" w:themeColor="text1"/>
        </w:rPr>
        <w:t>I</w:t>
      </w:r>
      <w:r w:rsidRPr="00AA6040">
        <w:rPr>
          <w:color w:val="000000" w:themeColor="text1"/>
        </w:rPr>
        <w:t>nformation of</w:t>
      </w:r>
      <w:r w:rsidRPr="00AA6040">
        <w:t xml:space="preserve"> </w:t>
      </w:r>
      <w:r w:rsidRPr="004D1387" w:rsidR="004B6D37">
        <w:t>t</w:t>
      </w:r>
      <w:r w:rsidRPr="004D1387">
        <w:t xml:space="preserve">he name and contact details of </w:t>
      </w:r>
      <w:r w:rsidRPr="008B2D2E" w:rsidR="001C5DF7">
        <w:rPr>
          <w:color w:val="000000" w:themeColor="text1"/>
        </w:rPr>
        <w:t xml:space="preserve">Solvency II Solutions </w:t>
      </w:r>
      <w:proofErr w:type="spellStart"/>
      <w:r w:rsidRPr="008B2D2E" w:rsidR="001C5DF7">
        <w:rPr>
          <w:color w:val="000000" w:themeColor="text1"/>
        </w:rPr>
        <w:t>Ltd</w:t>
      </w:r>
      <w:r w:rsidRPr="008B2D2E">
        <w:rPr>
          <w:color w:val="000000" w:themeColor="text1"/>
        </w:rPr>
        <w:t>’s</w:t>
      </w:r>
      <w:proofErr w:type="spellEnd"/>
      <w:r w:rsidRPr="008B2D2E">
        <w:rPr>
          <w:color w:val="000000" w:themeColor="text1"/>
        </w:rPr>
        <w:t xml:space="preserve"> Information Security Manager/Data Protection </w:t>
      </w:r>
      <w:proofErr w:type="gramStart"/>
      <w:r w:rsidRPr="008B2D2E">
        <w:rPr>
          <w:color w:val="000000" w:themeColor="text1"/>
        </w:rPr>
        <w:t>Officer;</w:t>
      </w:r>
      <w:proofErr w:type="gramEnd"/>
    </w:p>
    <w:p w:rsidRPr="004D1387" w:rsidR="006C61D6" w:rsidP="006C61D6" w:rsidRDefault="006C61D6" w14:paraId="7B06F7B5" w14:textId="77777777">
      <w:pPr>
        <w:pStyle w:val="ListParagraph"/>
        <w:numPr>
          <w:ilvl w:val="3"/>
          <w:numId w:val="13"/>
        </w:numPr>
        <w:spacing w:before="120" w:after="120"/>
        <w:contextualSpacing w:val="false"/>
        <w:rPr>
          <w:b/>
        </w:rPr>
      </w:pPr>
      <w:r w:rsidRPr="004D1387">
        <w:rPr>
          <w:color w:val="000000" w:themeColor="text1"/>
        </w:rPr>
        <w:t xml:space="preserve">The scope and legal justification of processing that will be undertaken with the information they </w:t>
      </w:r>
      <w:proofErr w:type="gramStart"/>
      <w:r w:rsidRPr="004D1387">
        <w:rPr>
          <w:color w:val="000000" w:themeColor="text1"/>
        </w:rPr>
        <w:t>provide;</w:t>
      </w:r>
      <w:proofErr w:type="gramEnd"/>
    </w:p>
    <w:p w:rsidRPr="004D1387" w:rsidR="006C61D6" w:rsidP="006C61D6" w:rsidRDefault="006C61D6" w14:paraId="5559D08A" w14:textId="77777777">
      <w:pPr>
        <w:pStyle w:val="ListParagraph"/>
        <w:numPr>
          <w:ilvl w:val="3"/>
          <w:numId w:val="13"/>
        </w:numPr>
        <w:spacing w:before="120" w:after="120"/>
        <w:contextualSpacing w:val="false"/>
        <w:rPr>
          <w:b/>
        </w:rPr>
      </w:pPr>
      <w:r w:rsidRPr="004D1387">
        <w:rPr>
          <w:color w:val="000000" w:themeColor="text1"/>
        </w:rPr>
        <w:t xml:space="preserve">Where the legal justification for processing the Personal Information is the Controller’s legitimate interest, details of the legitimate </w:t>
      </w:r>
      <w:proofErr w:type="gramStart"/>
      <w:r w:rsidRPr="004D1387">
        <w:rPr>
          <w:color w:val="000000" w:themeColor="text1"/>
        </w:rPr>
        <w:t>interest;</w:t>
      </w:r>
      <w:proofErr w:type="gramEnd"/>
    </w:p>
    <w:p w:rsidRPr="004D1387" w:rsidR="006C61D6" w:rsidP="006C61D6" w:rsidRDefault="006C61D6" w14:paraId="71A22CA6" w14:textId="77777777">
      <w:pPr>
        <w:pStyle w:val="ListParagraph"/>
        <w:numPr>
          <w:ilvl w:val="3"/>
          <w:numId w:val="13"/>
        </w:numPr>
        <w:spacing w:before="120" w:after="120"/>
        <w:contextualSpacing w:val="false"/>
        <w:rPr>
          <w:b/>
        </w:rPr>
      </w:pPr>
      <w:r w:rsidRPr="004D1387">
        <w:rPr>
          <w:color w:val="000000" w:themeColor="text1"/>
        </w:rPr>
        <w:t xml:space="preserve">Where the legal justification for Processing the Personal Information is that the Information Subject has consented to the processing, the existence of a right to withdraw consent at any time, without affecting the lawfulness of the processing carried out prior to the </w:t>
      </w:r>
      <w:proofErr w:type="gramStart"/>
      <w:r w:rsidRPr="004D1387">
        <w:rPr>
          <w:color w:val="000000" w:themeColor="text1"/>
        </w:rPr>
        <w:t>withdrawal;</w:t>
      </w:r>
      <w:proofErr w:type="gramEnd"/>
    </w:p>
    <w:p w:rsidRPr="004D1387" w:rsidR="006C61D6" w:rsidP="006C61D6" w:rsidRDefault="006C61D6" w14:paraId="7597D96F" w14:textId="77777777">
      <w:pPr>
        <w:pStyle w:val="ListParagraph"/>
        <w:numPr>
          <w:ilvl w:val="3"/>
          <w:numId w:val="13"/>
        </w:numPr>
        <w:spacing w:before="120" w:after="120"/>
        <w:contextualSpacing w:val="false"/>
        <w:rPr>
          <w:b/>
        </w:rPr>
      </w:pPr>
      <w:r w:rsidRPr="004D1387">
        <w:rPr>
          <w:color w:val="000000" w:themeColor="text1"/>
        </w:rPr>
        <w:t xml:space="preserve">The categories of recipients who will have access to their Personal </w:t>
      </w:r>
      <w:proofErr w:type="gramStart"/>
      <w:r w:rsidRPr="004D1387">
        <w:rPr>
          <w:color w:val="000000" w:themeColor="text1"/>
        </w:rPr>
        <w:t>Information;</w:t>
      </w:r>
      <w:proofErr w:type="gramEnd"/>
    </w:p>
    <w:p w:rsidRPr="004D1387" w:rsidR="006C61D6" w:rsidP="006C61D6" w:rsidRDefault="006C61D6" w14:paraId="5D7D5E33" w14:textId="77777777">
      <w:pPr>
        <w:pStyle w:val="ListParagraph"/>
        <w:numPr>
          <w:ilvl w:val="3"/>
          <w:numId w:val="13"/>
        </w:numPr>
        <w:spacing w:before="120" w:after="120"/>
        <w:contextualSpacing w:val="false"/>
        <w:rPr>
          <w:b/>
        </w:rPr>
      </w:pPr>
      <w:r w:rsidRPr="004D1387">
        <w:t xml:space="preserve">The time period for which their information will be stored or the criteria that will be applied to determine the time </w:t>
      </w:r>
      <w:proofErr w:type="gramStart"/>
      <w:r w:rsidRPr="004D1387">
        <w:t>period;</w:t>
      </w:r>
      <w:proofErr w:type="gramEnd"/>
    </w:p>
    <w:p w:rsidRPr="004D1387" w:rsidR="006C61D6" w:rsidP="006C61D6" w:rsidRDefault="006C61D6" w14:paraId="2D93B381" w14:textId="77777777">
      <w:pPr>
        <w:pStyle w:val="ListParagraph"/>
        <w:numPr>
          <w:ilvl w:val="3"/>
          <w:numId w:val="13"/>
        </w:numPr>
        <w:spacing w:before="120" w:after="120"/>
        <w:contextualSpacing w:val="false"/>
        <w:rPr>
          <w:b/>
        </w:rPr>
      </w:pPr>
      <w:r w:rsidRPr="004D1387">
        <w:t xml:space="preserve">Whether the provision of personal data is a statutory or contractual requirement, or a requirement necessary to enter into a contract, as well as whether the data subject is obliged to provide the personal data and of the possible consequences of failure to provide such </w:t>
      </w:r>
      <w:proofErr w:type="gramStart"/>
      <w:r w:rsidRPr="004D1387">
        <w:t>data</w:t>
      </w:r>
      <w:r w:rsidRPr="004D1387">
        <w:rPr>
          <w:sz w:val="19"/>
          <w:szCs w:val="19"/>
        </w:rPr>
        <w:t>;</w:t>
      </w:r>
      <w:proofErr w:type="gramEnd"/>
    </w:p>
    <w:p w:rsidRPr="004D1387" w:rsidR="006C61D6" w:rsidP="006C61D6" w:rsidRDefault="006C61D6" w14:paraId="165A21B3" w14:textId="77777777">
      <w:pPr>
        <w:pStyle w:val="ListParagraph"/>
        <w:numPr>
          <w:ilvl w:val="3"/>
          <w:numId w:val="13"/>
        </w:numPr>
        <w:spacing w:before="120" w:after="120"/>
        <w:contextualSpacing w:val="false"/>
        <w:rPr>
          <w:b/>
        </w:rPr>
      </w:pPr>
      <w:r w:rsidRPr="004D1387">
        <w:t xml:space="preserve">Any planned transfers of their information to a third country or international organisation and information on the safeguards being applied and the means by which the Information Subject can obtain a copy of them or where they are </w:t>
      </w:r>
      <w:proofErr w:type="gramStart"/>
      <w:r w:rsidRPr="004D1387">
        <w:t>available;</w:t>
      </w:r>
      <w:proofErr w:type="gramEnd"/>
    </w:p>
    <w:p w:rsidRPr="004D1387" w:rsidR="006C61D6" w:rsidP="006C61D6" w:rsidRDefault="006C61D6" w14:paraId="1ACB8E98" w14:textId="77777777">
      <w:pPr>
        <w:pStyle w:val="ListParagraph"/>
        <w:numPr>
          <w:ilvl w:val="3"/>
          <w:numId w:val="13"/>
        </w:numPr>
        <w:spacing w:before="120" w:after="120"/>
        <w:contextualSpacing w:val="false"/>
        <w:rPr>
          <w:b/>
        </w:rPr>
      </w:pPr>
      <w:r w:rsidRPr="004D1387">
        <w:t xml:space="preserve">Whether any automated decision-making will be applied to their information and if </w:t>
      </w:r>
      <w:proofErr w:type="gramStart"/>
      <w:r w:rsidRPr="004D1387">
        <w:t>so</w:t>
      </w:r>
      <w:proofErr w:type="gramEnd"/>
      <w:r w:rsidRPr="004D1387">
        <w:t xml:space="preserve"> the logic that will be applied and the envisaged consequences for them;</w:t>
      </w:r>
    </w:p>
    <w:p w:rsidRPr="004D1387" w:rsidR="006C61D6" w:rsidP="006C61D6" w:rsidRDefault="006C61D6" w14:paraId="0E2A2A66" w14:textId="77777777">
      <w:pPr>
        <w:pStyle w:val="ListParagraph"/>
        <w:numPr>
          <w:ilvl w:val="3"/>
          <w:numId w:val="13"/>
        </w:numPr>
        <w:spacing w:before="120" w:after="120"/>
        <w:contextualSpacing w:val="false"/>
        <w:rPr>
          <w:b/>
        </w:rPr>
      </w:pPr>
      <w:r w:rsidRPr="008B2D2E">
        <w:rPr>
          <w:color w:val="000000" w:themeColor="text1"/>
        </w:rPr>
        <w:t xml:space="preserve">Whether </w:t>
      </w:r>
      <w:r w:rsidRPr="008B2D2E" w:rsidR="001C5DF7">
        <w:rPr>
          <w:color w:val="000000" w:themeColor="text1"/>
        </w:rPr>
        <w:t>Solvency II Solutions Ltd</w:t>
      </w:r>
      <w:r w:rsidRPr="008B2D2E">
        <w:rPr>
          <w:color w:val="000000" w:themeColor="text1"/>
        </w:rPr>
        <w:t xml:space="preserve"> is a joint Controller of the information and if so and overview </w:t>
      </w:r>
      <w:r w:rsidRPr="004D1387">
        <w:t xml:space="preserve">of the agreement in place with other joint </w:t>
      </w:r>
      <w:proofErr w:type="gramStart"/>
      <w:r w:rsidRPr="004D1387">
        <w:t>Controllers;</w:t>
      </w:r>
      <w:proofErr w:type="gramEnd"/>
    </w:p>
    <w:p w:rsidRPr="004D1387" w:rsidR="006C61D6" w:rsidP="006C61D6" w:rsidRDefault="006C61D6" w14:paraId="02A941FB" w14:textId="77777777">
      <w:pPr>
        <w:pStyle w:val="ListParagraph"/>
        <w:numPr>
          <w:ilvl w:val="3"/>
          <w:numId w:val="13"/>
        </w:numPr>
        <w:spacing w:before="120" w:after="120"/>
        <w:contextualSpacing w:val="false"/>
        <w:rPr>
          <w:b/>
        </w:rPr>
      </w:pPr>
      <w:r w:rsidRPr="004D1387">
        <w:rPr>
          <w:color w:val="000000" w:themeColor="text1"/>
        </w:rPr>
        <w:t>Their rights to:</w:t>
      </w:r>
    </w:p>
    <w:p w:rsidRPr="000E04A0" w:rsidR="006C61D6" w:rsidP="006C61D6" w:rsidRDefault="006C61D6" w14:paraId="3254F321" w14:textId="77777777">
      <w:pPr>
        <w:pStyle w:val="ListParagraph"/>
        <w:numPr>
          <w:ilvl w:val="4"/>
          <w:numId w:val="15"/>
        </w:numPr>
        <w:spacing w:before="120" w:after="120"/>
        <w:contextualSpacing w:val="false"/>
        <w:rPr>
          <w:b/>
        </w:rPr>
      </w:pPr>
      <w:r w:rsidRPr="000E04A0">
        <w:rPr>
          <w:color w:val="000000" w:themeColor="text1"/>
        </w:rPr>
        <w:t>request access to their information</w:t>
      </w:r>
    </w:p>
    <w:p w:rsidRPr="000E04A0" w:rsidR="006C61D6" w:rsidP="006C61D6" w:rsidRDefault="006C61D6" w14:paraId="000014A2" w14:textId="77777777">
      <w:pPr>
        <w:pStyle w:val="ListParagraph"/>
        <w:numPr>
          <w:ilvl w:val="4"/>
          <w:numId w:val="15"/>
        </w:numPr>
        <w:spacing w:before="120" w:after="120"/>
        <w:contextualSpacing w:val="false"/>
        <w:rPr>
          <w:b/>
        </w:rPr>
      </w:pPr>
      <w:r w:rsidRPr="000E04A0">
        <w:rPr>
          <w:color w:val="000000" w:themeColor="text1"/>
        </w:rPr>
        <w:t>request corrections be made to their information</w:t>
      </w:r>
    </w:p>
    <w:p w:rsidRPr="000E04A0" w:rsidR="006C61D6" w:rsidP="006C61D6" w:rsidRDefault="006C61D6" w14:paraId="1E243497" w14:textId="77777777">
      <w:pPr>
        <w:pStyle w:val="ListParagraph"/>
        <w:numPr>
          <w:ilvl w:val="4"/>
          <w:numId w:val="15"/>
        </w:numPr>
        <w:spacing w:before="120" w:after="120"/>
        <w:contextualSpacing w:val="false"/>
        <w:rPr>
          <w:b/>
        </w:rPr>
      </w:pPr>
      <w:r w:rsidRPr="000E04A0">
        <w:rPr>
          <w:color w:val="000000" w:themeColor="text1"/>
        </w:rPr>
        <w:t>request their information be deleted</w:t>
      </w:r>
    </w:p>
    <w:p w:rsidRPr="000E04A0" w:rsidR="006C61D6" w:rsidP="006C61D6" w:rsidRDefault="006C61D6" w14:paraId="6E023F00" w14:textId="77777777">
      <w:pPr>
        <w:pStyle w:val="ListParagraph"/>
        <w:numPr>
          <w:ilvl w:val="4"/>
          <w:numId w:val="15"/>
        </w:numPr>
        <w:spacing w:before="120" w:after="120"/>
        <w:contextualSpacing w:val="false"/>
        <w:rPr>
          <w:b/>
        </w:rPr>
      </w:pPr>
      <w:r w:rsidRPr="000E04A0">
        <w:rPr>
          <w:color w:val="000000" w:themeColor="text1"/>
        </w:rPr>
        <w:t>request that processing of their information is restricted</w:t>
      </w:r>
    </w:p>
    <w:p w:rsidRPr="000E04A0" w:rsidR="006C61D6" w:rsidP="006C61D6" w:rsidRDefault="006C61D6" w14:paraId="6737C8D3" w14:textId="77777777">
      <w:pPr>
        <w:pStyle w:val="ListParagraph"/>
        <w:numPr>
          <w:ilvl w:val="4"/>
          <w:numId w:val="15"/>
        </w:numPr>
        <w:spacing w:before="120" w:after="120"/>
        <w:contextualSpacing w:val="false"/>
        <w:rPr>
          <w:b/>
        </w:rPr>
      </w:pPr>
      <w:r w:rsidRPr="000E04A0">
        <w:rPr>
          <w:color w:val="000000" w:themeColor="text1"/>
        </w:rPr>
        <w:t>request their information be transferred to another Controller</w:t>
      </w:r>
    </w:p>
    <w:p w:rsidRPr="000E04A0" w:rsidR="006C61D6" w:rsidP="006C61D6" w:rsidRDefault="006C61D6" w14:paraId="62204129" w14:textId="77777777">
      <w:pPr>
        <w:pStyle w:val="ListParagraph"/>
        <w:numPr>
          <w:ilvl w:val="4"/>
          <w:numId w:val="15"/>
        </w:numPr>
        <w:spacing w:before="120" w:after="120"/>
        <w:contextualSpacing w:val="false"/>
        <w:rPr>
          <w:b/>
        </w:rPr>
      </w:pPr>
      <w:r w:rsidRPr="000E04A0">
        <w:rPr>
          <w:color w:val="000000" w:themeColor="text1"/>
        </w:rPr>
        <w:t>lodge a complaint with the Information Commissioner</w:t>
      </w:r>
    </w:p>
    <w:p w:rsidRPr="008B2D2E" w:rsidR="006C61D6" w:rsidP="006C61D6" w:rsidRDefault="006C61D6" w14:paraId="0A709B10" w14:textId="77777777">
      <w:pPr>
        <w:pStyle w:val="ListParagraph"/>
        <w:numPr>
          <w:ilvl w:val="4"/>
          <w:numId w:val="15"/>
        </w:numPr>
        <w:spacing w:before="120" w:after="120"/>
        <w:rPr>
          <w:color w:val="000000" w:themeColor="text1"/>
        </w:rPr>
      </w:pPr>
      <w:r w:rsidRPr="000E04A0">
        <w:rPr>
          <w:color w:val="000000" w:themeColor="text1"/>
        </w:rPr>
        <w:lastRenderedPageBreak/>
        <w:t xml:space="preserve">and the means </w:t>
      </w:r>
      <w:r w:rsidRPr="008B2D2E">
        <w:rPr>
          <w:color w:val="000000" w:themeColor="text1"/>
        </w:rPr>
        <w:t xml:space="preserve">by which they can notify </w:t>
      </w:r>
      <w:r w:rsidRPr="008B2D2E" w:rsidR="001C5DF7">
        <w:rPr>
          <w:color w:val="000000" w:themeColor="text1"/>
        </w:rPr>
        <w:t>Solvency II Solutions Ltd</w:t>
      </w:r>
      <w:r w:rsidRPr="008B2D2E">
        <w:rPr>
          <w:color w:val="000000" w:themeColor="text1"/>
        </w:rPr>
        <w:t xml:space="preserve"> to exercise one or more of these </w:t>
      </w:r>
      <w:proofErr w:type="gramStart"/>
      <w:r w:rsidRPr="008B2D2E">
        <w:rPr>
          <w:color w:val="000000" w:themeColor="text1"/>
        </w:rPr>
        <w:t>rights;</w:t>
      </w:r>
      <w:proofErr w:type="gramEnd"/>
    </w:p>
    <w:p w:rsidRPr="008B2D2E" w:rsidR="006C61D6" w:rsidP="006C61D6" w:rsidRDefault="006C61D6" w14:paraId="1CF96E23" w14:textId="77777777">
      <w:pPr>
        <w:pStyle w:val="ListParagraph"/>
        <w:spacing w:before="120" w:after="120"/>
        <w:ind w:left="3960"/>
        <w:rPr>
          <w:color w:val="000000" w:themeColor="text1"/>
          <w:highlight w:val="yellow"/>
        </w:rPr>
      </w:pPr>
    </w:p>
    <w:p w:rsidRPr="000E04A0" w:rsidR="006C61D6" w:rsidP="006C61D6" w:rsidRDefault="006C61D6" w14:paraId="2802E678" w14:textId="77777777">
      <w:pPr>
        <w:pStyle w:val="ListParagraph"/>
        <w:numPr>
          <w:ilvl w:val="1"/>
          <w:numId w:val="1"/>
        </w:numPr>
        <w:spacing w:before="120" w:after="120"/>
        <w:ind w:left="1276" w:hanging="556"/>
        <w:contextualSpacing w:val="false"/>
        <w:rPr>
          <w:b/>
        </w:rPr>
      </w:pPr>
      <w:r w:rsidRPr="000E04A0">
        <w:rPr>
          <w:b/>
        </w:rPr>
        <w:t>Processing of Personal Information obtained from third parties</w:t>
      </w:r>
    </w:p>
    <w:p w:rsidRPr="008B2D2E" w:rsidR="006C61D6" w:rsidP="006C61D6" w:rsidRDefault="006C61D6" w14:paraId="12505473" w14:textId="77777777">
      <w:pPr>
        <w:pStyle w:val="ListParagraph"/>
        <w:numPr>
          <w:ilvl w:val="2"/>
          <w:numId w:val="1"/>
        </w:numPr>
        <w:spacing w:before="120" w:after="120"/>
        <w:ind w:left="2280"/>
        <w:contextualSpacing w:val="false"/>
        <w:rPr>
          <w:b/>
          <w:color w:val="000000" w:themeColor="text1"/>
        </w:rPr>
      </w:pPr>
      <w:r w:rsidRPr="008B2D2E">
        <w:rPr>
          <w:color w:val="000000" w:themeColor="text1"/>
        </w:rPr>
        <w:t xml:space="preserve">Where </w:t>
      </w:r>
      <w:r w:rsidRPr="008B2D2E" w:rsidR="001C5DF7">
        <w:rPr>
          <w:color w:val="000000" w:themeColor="text1"/>
        </w:rPr>
        <w:t>Solvency II Solutions Ltd</w:t>
      </w:r>
      <w:r w:rsidRPr="008B2D2E">
        <w:rPr>
          <w:color w:val="000000" w:themeColor="text1"/>
        </w:rPr>
        <w:t xml:space="preserve"> is a Controller of Personal Information and it undertakes processing of Personal Information obtained from a third party (i.e. not directly from the Information Subjects it relates to) then unless:</w:t>
      </w:r>
    </w:p>
    <w:p w:rsidRPr="008B2D2E" w:rsidR="006C61D6" w:rsidP="006C61D6" w:rsidRDefault="006C61D6" w14:paraId="2EC484DD" w14:textId="77777777">
      <w:pPr>
        <w:pStyle w:val="ListParagraph"/>
        <w:numPr>
          <w:ilvl w:val="3"/>
          <w:numId w:val="16"/>
        </w:numPr>
        <w:spacing w:before="120" w:after="120"/>
        <w:contextualSpacing w:val="false"/>
        <w:rPr>
          <w:b/>
          <w:color w:val="000000" w:themeColor="text1"/>
        </w:rPr>
      </w:pPr>
      <w:r w:rsidRPr="008B2D2E">
        <w:rPr>
          <w:color w:val="000000" w:themeColor="text1"/>
        </w:rPr>
        <w:t xml:space="preserve">The Information Subject already has the information that </w:t>
      </w:r>
      <w:r w:rsidRPr="008B2D2E" w:rsidR="001C5DF7">
        <w:rPr>
          <w:color w:val="000000" w:themeColor="text1"/>
        </w:rPr>
        <w:t>Solvency II Solutions Ltd</w:t>
      </w:r>
      <w:r w:rsidRPr="008B2D2E">
        <w:rPr>
          <w:color w:val="000000" w:themeColor="text1"/>
        </w:rPr>
        <w:t xml:space="preserve"> has </w:t>
      </w:r>
      <w:proofErr w:type="gramStart"/>
      <w:r w:rsidRPr="008B2D2E">
        <w:rPr>
          <w:color w:val="000000" w:themeColor="text1"/>
        </w:rPr>
        <w:t>obtained;</w:t>
      </w:r>
      <w:proofErr w:type="gramEnd"/>
      <w:r w:rsidRPr="008B2D2E">
        <w:rPr>
          <w:color w:val="000000" w:themeColor="text1"/>
        </w:rPr>
        <w:t xml:space="preserve"> or</w:t>
      </w:r>
    </w:p>
    <w:p w:rsidRPr="008B2D2E" w:rsidR="006C61D6" w:rsidP="006C61D6" w:rsidRDefault="006C61D6" w14:paraId="4429D7E5" w14:textId="77777777">
      <w:pPr>
        <w:pStyle w:val="ListParagraph"/>
        <w:numPr>
          <w:ilvl w:val="3"/>
          <w:numId w:val="16"/>
        </w:numPr>
        <w:spacing w:before="120" w:after="120"/>
        <w:contextualSpacing w:val="false"/>
        <w:rPr>
          <w:b/>
          <w:color w:val="000000" w:themeColor="text1"/>
        </w:rPr>
      </w:pPr>
      <w:r w:rsidRPr="008B2D2E">
        <w:rPr>
          <w:color w:val="000000" w:themeColor="text1"/>
        </w:rPr>
        <w:t>The collection or disclosure of the information is authorised or required by EU or UK law; or</w:t>
      </w:r>
    </w:p>
    <w:p w:rsidRPr="008B2D2E" w:rsidR="006C61D6" w:rsidP="006C61D6" w:rsidRDefault="006C61D6" w14:paraId="144C3C38" w14:textId="77777777">
      <w:pPr>
        <w:pStyle w:val="ListParagraph"/>
        <w:numPr>
          <w:ilvl w:val="3"/>
          <w:numId w:val="16"/>
        </w:numPr>
        <w:spacing w:before="120" w:after="120"/>
        <w:contextualSpacing w:val="false"/>
        <w:rPr>
          <w:b/>
          <w:color w:val="000000" w:themeColor="text1"/>
        </w:rPr>
      </w:pPr>
      <w:r w:rsidRPr="008B2D2E">
        <w:rPr>
          <w:color w:val="000000" w:themeColor="text1"/>
        </w:rPr>
        <w:t xml:space="preserve">The disclosure of the information is restricted by due to the obligation of a professional body that has provided it or a requirement of EU or UK </w:t>
      </w:r>
      <w:proofErr w:type="gramStart"/>
      <w:r w:rsidRPr="008B2D2E">
        <w:rPr>
          <w:color w:val="000000" w:themeColor="text1"/>
        </w:rPr>
        <w:t>law;</w:t>
      </w:r>
      <w:proofErr w:type="gramEnd"/>
    </w:p>
    <w:p w:rsidRPr="008B2D2E" w:rsidR="006C61D6" w:rsidP="006C61D6" w:rsidRDefault="006C61D6" w14:paraId="4BAEE385" w14:textId="77777777">
      <w:pPr>
        <w:pStyle w:val="ListParagraph"/>
        <w:numPr>
          <w:ilvl w:val="3"/>
          <w:numId w:val="16"/>
        </w:numPr>
        <w:spacing w:before="120" w:after="120"/>
        <w:contextualSpacing w:val="false"/>
        <w:rPr>
          <w:b/>
          <w:color w:val="000000" w:themeColor="text1"/>
        </w:rPr>
      </w:pPr>
      <w:r w:rsidRPr="008B2D2E">
        <w:rPr>
          <w:color w:val="000000" w:themeColor="text1"/>
        </w:rPr>
        <w:t>It would require a disproportionate effort to provide the information.</w:t>
      </w:r>
    </w:p>
    <w:p w:rsidRPr="008B2D2E" w:rsidR="006C61D6" w:rsidP="006C61D6" w:rsidRDefault="001C5DF7" w14:paraId="0F5B417B" w14:textId="77777777">
      <w:pPr>
        <w:spacing w:before="120" w:after="120"/>
        <w:ind w:left="2160"/>
        <w:rPr>
          <w:color w:val="000000" w:themeColor="text1"/>
        </w:rPr>
      </w:pPr>
      <w:r w:rsidRPr="008B2D2E">
        <w:rPr>
          <w:color w:val="000000" w:themeColor="text1"/>
        </w:rPr>
        <w:t>Solvency II Solutions Ltd</w:t>
      </w:r>
      <w:r w:rsidRPr="008B2D2E" w:rsidR="006C61D6">
        <w:rPr>
          <w:color w:val="000000" w:themeColor="text1"/>
        </w:rPr>
        <w:t xml:space="preserve"> will provide the following information to Information Subjects about whom the Personal Information relates to:</w:t>
      </w:r>
    </w:p>
    <w:p w:rsidRPr="008B2D2E" w:rsidR="006C61D6" w:rsidP="006C61D6" w:rsidRDefault="006C61D6" w14:paraId="3AEBCF32" w14:textId="77777777">
      <w:pPr>
        <w:pStyle w:val="ListParagraph"/>
        <w:numPr>
          <w:ilvl w:val="3"/>
          <w:numId w:val="17"/>
        </w:numPr>
        <w:spacing w:before="120" w:after="120"/>
        <w:contextualSpacing w:val="false"/>
        <w:rPr>
          <w:b/>
          <w:color w:val="000000" w:themeColor="text1"/>
        </w:rPr>
      </w:pPr>
      <w:r w:rsidRPr="008B2D2E">
        <w:rPr>
          <w:color w:val="000000" w:themeColor="text1"/>
        </w:rPr>
        <w:t xml:space="preserve">The name and contact details of </w:t>
      </w:r>
      <w:r w:rsidRPr="008B2D2E" w:rsidR="001C5DF7">
        <w:rPr>
          <w:color w:val="000000" w:themeColor="text1"/>
        </w:rPr>
        <w:t xml:space="preserve">Solvency II Solutions </w:t>
      </w:r>
      <w:proofErr w:type="spellStart"/>
      <w:r w:rsidRPr="008B2D2E" w:rsidR="001C5DF7">
        <w:rPr>
          <w:color w:val="000000" w:themeColor="text1"/>
        </w:rPr>
        <w:t>Ltd</w:t>
      </w:r>
      <w:r w:rsidRPr="008B2D2E">
        <w:rPr>
          <w:color w:val="000000" w:themeColor="text1"/>
        </w:rPr>
        <w:t>’s</w:t>
      </w:r>
      <w:proofErr w:type="spellEnd"/>
      <w:r w:rsidRPr="008B2D2E">
        <w:rPr>
          <w:color w:val="000000" w:themeColor="text1"/>
        </w:rPr>
        <w:t xml:space="preserve"> Information Security Manager/Data Protection </w:t>
      </w:r>
      <w:proofErr w:type="gramStart"/>
      <w:r w:rsidRPr="008B2D2E">
        <w:rPr>
          <w:color w:val="000000" w:themeColor="text1"/>
        </w:rPr>
        <w:t>Officer;</w:t>
      </w:r>
      <w:proofErr w:type="gramEnd"/>
    </w:p>
    <w:p w:rsidRPr="000E04A0" w:rsidR="006C61D6" w:rsidP="006C61D6" w:rsidRDefault="006C61D6" w14:paraId="03787DE5" w14:textId="77777777">
      <w:pPr>
        <w:pStyle w:val="ListParagraph"/>
        <w:numPr>
          <w:ilvl w:val="3"/>
          <w:numId w:val="17"/>
        </w:numPr>
        <w:spacing w:before="120" w:after="120"/>
        <w:contextualSpacing w:val="false"/>
        <w:rPr>
          <w:b/>
        </w:rPr>
      </w:pPr>
      <w:r w:rsidRPr="000E04A0">
        <w:rPr>
          <w:color w:val="000000" w:themeColor="text1"/>
        </w:rPr>
        <w:t xml:space="preserve">The scope and legal justification of processing that will be undertaken with the information they </w:t>
      </w:r>
      <w:proofErr w:type="gramStart"/>
      <w:r w:rsidRPr="000E04A0">
        <w:rPr>
          <w:color w:val="000000" w:themeColor="text1"/>
        </w:rPr>
        <w:t>provide;</w:t>
      </w:r>
      <w:proofErr w:type="gramEnd"/>
    </w:p>
    <w:p w:rsidRPr="000E04A0" w:rsidR="006C61D6" w:rsidP="006C61D6" w:rsidRDefault="006C61D6" w14:paraId="40826DAB" w14:textId="77777777">
      <w:pPr>
        <w:pStyle w:val="ListParagraph"/>
        <w:numPr>
          <w:ilvl w:val="3"/>
          <w:numId w:val="17"/>
        </w:numPr>
        <w:spacing w:before="120" w:after="120"/>
        <w:contextualSpacing w:val="false"/>
        <w:rPr>
          <w:b/>
        </w:rPr>
      </w:pPr>
      <w:r w:rsidRPr="000E04A0">
        <w:rPr>
          <w:color w:val="000000" w:themeColor="text1"/>
        </w:rPr>
        <w:t xml:space="preserve">The categories of information that will be </w:t>
      </w:r>
      <w:proofErr w:type="gramStart"/>
      <w:r w:rsidRPr="000E04A0">
        <w:rPr>
          <w:color w:val="000000" w:themeColor="text1"/>
        </w:rPr>
        <w:t>processed;</w:t>
      </w:r>
      <w:proofErr w:type="gramEnd"/>
    </w:p>
    <w:p w:rsidRPr="000E04A0" w:rsidR="006C61D6" w:rsidP="006C61D6" w:rsidRDefault="006C61D6" w14:paraId="66B60ACA" w14:textId="77777777">
      <w:pPr>
        <w:pStyle w:val="ListParagraph"/>
        <w:numPr>
          <w:ilvl w:val="3"/>
          <w:numId w:val="17"/>
        </w:numPr>
        <w:spacing w:before="120" w:after="120"/>
        <w:contextualSpacing w:val="false"/>
        <w:rPr>
          <w:b/>
        </w:rPr>
      </w:pPr>
      <w:r w:rsidRPr="000E04A0">
        <w:rPr>
          <w:color w:val="000000" w:themeColor="text1"/>
        </w:rPr>
        <w:t xml:space="preserve">The categories of recipients who will have access to their Personal </w:t>
      </w:r>
      <w:proofErr w:type="gramStart"/>
      <w:r w:rsidRPr="000E04A0">
        <w:rPr>
          <w:color w:val="000000" w:themeColor="text1"/>
        </w:rPr>
        <w:t>Information;</w:t>
      </w:r>
      <w:proofErr w:type="gramEnd"/>
    </w:p>
    <w:p w:rsidRPr="000E04A0" w:rsidR="006C61D6" w:rsidP="006C61D6" w:rsidRDefault="006C61D6" w14:paraId="70C8E722" w14:textId="77777777">
      <w:pPr>
        <w:pStyle w:val="ListParagraph"/>
        <w:numPr>
          <w:ilvl w:val="3"/>
          <w:numId w:val="17"/>
        </w:numPr>
        <w:spacing w:before="120" w:after="120"/>
        <w:contextualSpacing w:val="false"/>
        <w:rPr>
          <w:b/>
        </w:rPr>
      </w:pPr>
      <w:r w:rsidRPr="000E04A0">
        <w:rPr>
          <w:color w:val="000000" w:themeColor="text1"/>
        </w:rPr>
        <w:t xml:space="preserve">The source of the Personal Information and whether that source was publicly </w:t>
      </w:r>
      <w:proofErr w:type="gramStart"/>
      <w:r w:rsidRPr="000E04A0">
        <w:rPr>
          <w:color w:val="000000" w:themeColor="text1"/>
        </w:rPr>
        <w:t>available;</w:t>
      </w:r>
      <w:proofErr w:type="gramEnd"/>
    </w:p>
    <w:p w:rsidRPr="000E04A0" w:rsidR="006C61D6" w:rsidP="006C61D6" w:rsidRDefault="006C61D6" w14:paraId="6657F7F0" w14:textId="77777777">
      <w:pPr>
        <w:pStyle w:val="ListParagraph"/>
        <w:numPr>
          <w:ilvl w:val="3"/>
          <w:numId w:val="17"/>
        </w:numPr>
        <w:spacing w:before="120" w:after="120"/>
        <w:contextualSpacing w:val="false"/>
        <w:rPr>
          <w:b/>
        </w:rPr>
      </w:pPr>
      <w:r w:rsidRPr="000E04A0">
        <w:t xml:space="preserve">The time period for which their information will be stored or the criteria that will be applied to determine the time </w:t>
      </w:r>
      <w:proofErr w:type="gramStart"/>
      <w:r w:rsidRPr="000E04A0">
        <w:t>period;</w:t>
      </w:r>
      <w:proofErr w:type="gramEnd"/>
    </w:p>
    <w:p w:rsidRPr="000E04A0" w:rsidR="006C61D6" w:rsidP="006C61D6" w:rsidRDefault="006C61D6" w14:paraId="57CFA44D" w14:textId="77777777">
      <w:pPr>
        <w:pStyle w:val="ListParagraph"/>
        <w:numPr>
          <w:ilvl w:val="3"/>
          <w:numId w:val="17"/>
        </w:numPr>
        <w:spacing w:before="120" w:after="120"/>
        <w:contextualSpacing w:val="false"/>
        <w:rPr>
          <w:b/>
        </w:rPr>
      </w:pPr>
      <w:r w:rsidRPr="000E04A0">
        <w:rPr>
          <w:color w:val="000000" w:themeColor="text1"/>
        </w:rPr>
        <w:t xml:space="preserve">Where the legal justification for processing the Personal Information is the Controller’s legitimate interest, details of the legitimate </w:t>
      </w:r>
      <w:proofErr w:type="gramStart"/>
      <w:r w:rsidRPr="000E04A0">
        <w:rPr>
          <w:color w:val="000000" w:themeColor="text1"/>
        </w:rPr>
        <w:t>interest;</w:t>
      </w:r>
      <w:proofErr w:type="gramEnd"/>
    </w:p>
    <w:p w:rsidRPr="000E04A0" w:rsidR="006C61D6" w:rsidP="006C61D6" w:rsidRDefault="006C61D6" w14:paraId="53DF1050" w14:textId="77777777">
      <w:pPr>
        <w:pStyle w:val="ListParagraph"/>
        <w:numPr>
          <w:ilvl w:val="3"/>
          <w:numId w:val="17"/>
        </w:numPr>
        <w:spacing w:before="120" w:after="120"/>
        <w:contextualSpacing w:val="false"/>
        <w:rPr>
          <w:b/>
        </w:rPr>
      </w:pPr>
      <w:r w:rsidRPr="000E04A0">
        <w:rPr>
          <w:color w:val="000000" w:themeColor="text1"/>
        </w:rPr>
        <w:t xml:space="preserve">Where the legal justification for Processing the Personal Information is that the Information Subject has consented to the processing, the existence of a right to withdraw consent at any time, without affecting the lawfulness of the processing carried out prior to the </w:t>
      </w:r>
      <w:proofErr w:type="gramStart"/>
      <w:r w:rsidRPr="000E04A0">
        <w:rPr>
          <w:color w:val="000000" w:themeColor="text1"/>
        </w:rPr>
        <w:t>withdrawal;</w:t>
      </w:r>
      <w:proofErr w:type="gramEnd"/>
    </w:p>
    <w:p w:rsidRPr="000E04A0" w:rsidR="006C61D6" w:rsidP="006C61D6" w:rsidRDefault="006C61D6" w14:paraId="2F81ADF2" w14:textId="77777777">
      <w:pPr>
        <w:pStyle w:val="ListParagraph"/>
        <w:numPr>
          <w:ilvl w:val="3"/>
          <w:numId w:val="17"/>
        </w:numPr>
        <w:spacing w:before="120" w:after="120"/>
        <w:contextualSpacing w:val="false"/>
        <w:rPr>
          <w:b/>
        </w:rPr>
      </w:pPr>
      <w:r w:rsidRPr="000E04A0">
        <w:t xml:space="preserve">Any planned transfers of their information to a third country or international organisation and information on the safeguards being </w:t>
      </w:r>
      <w:r w:rsidRPr="000E04A0">
        <w:lastRenderedPageBreak/>
        <w:t xml:space="preserve">applied and the means by which the Information Subject can obtain a copy of them or where they are </w:t>
      </w:r>
      <w:proofErr w:type="gramStart"/>
      <w:r w:rsidRPr="000E04A0">
        <w:t>available;</w:t>
      </w:r>
      <w:proofErr w:type="gramEnd"/>
    </w:p>
    <w:p w:rsidRPr="000E04A0" w:rsidR="006C61D6" w:rsidP="006C61D6" w:rsidRDefault="006C61D6" w14:paraId="1CFAF170" w14:textId="77777777">
      <w:pPr>
        <w:pStyle w:val="ListParagraph"/>
        <w:numPr>
          <w:ilvl w:val="3"/>
          <w:numId w:val="17"/>
        </w:numPr>
        <w:spacing w:before="120" w:after="120"/>
        <w:contextualSpacing w:val="false"/>
        <w:rPr>
          <w:b/>
        </w:rPr>
      </w:pPr>
      <w:r w:rsidRPr="000E04A0">
        <w:t xml:space="preserve">Whether any automated decision-making will the applied to their information and if </w:t>
      </w:r>
      <w:proofErr w:type="gramStart"/>
      <w:r w:rsidRPr="000E04A0">
        <w:t>so</w:t>
      </w:r>
      <w:proofErr w:type="gramEnd"/>
      <w:r w:rsidRPr="000E04A0">
        <w:t xml:space="preserve"> the logic that will be applied and the envisaged consequences for them;</w:t>
      </w:r>
    </w:p>
    <w:p w:rsidRPr="008B2D2E" w:rsidR="006C61D6" w:rsidP="006C61D6" w:rsidRDefault="006C61D6" w14:paraId="620D04F7" w14:textId="77777777">
      <w:pPr>
        <w:pStyle w:val="ListParagraph"/>
        <w:numPr>
          <w:ilvl w:val="3"/>
          <w:numId w:val="17"/>
        </w:numPr>
        <w:spacing w:before="120" w:after="120"/>
        <w:contextualSpacing w:val="false"/>
        <w:rPr>
          <w:b/>
          <w:color w:val="000000" w:themeColor="text1"/>
        </w:rPr>
      </w:pPr>
      <w:r w:rsidRPr="008B2D2E">
        <w:rPr>
          <w:color w:val="000000" w:themeColor="text1"/>
        </w:rPr>
        <w:t xml:space="preserve">Whether </w:t>
      </w:r>
      <w:r w:rsidRPr="008B2D2E" w:rsidR="001C5DF7">
        <w:rPr>
          <w:color w:val="000000" w:themeColor="text1"/>
        </w:rPr>
        <w:t>Solvency II Solutions Ltd</w:t>
      </w:r>
      <w:r w:rsidRPr="008B2D2E">
        <w:rPr>
          <w:color w:val="000000" w:themeColor="text1"/>
        </w:rPr>
        <w:t xml:space="preserve"> is a joint Controller of the information and if so and overview of the agreement in place with other joint </w:t>
      </w:r>
      <w:proofErr w:type="gramStart"/>
      <w:r w:rsidRPr="008B2D2E">
        <w:rPr>
          <w:color w:val="000000" w:themeColor="text1"/>
        </w:rPr>
        <w:t>Controllers;</w:t>
      </w:r>
      <w:proofErr w:type="gramEnd"/>
    </w:p>
    <w:p w:rsidRPr="008B2D2E" w:rsidR="006C61D6" w:rsidP="006C61D6" w:rsidRDefault="006C61D6" w14:paraId="2884692C" w14:textId="77777777">
      <w:pPr>
        <w:pStyle w:val="ListParagraph"/>
        <w:numPr>
          <w:ilvl w:val="3"/>
          <w:numId w:val="18"/>
        </w:numPr>
        <w:spacing w:before="120" w:after="120"/>
        <w:contextualSpacing w:val="false"/>
        <w:rPr>
          <w:b/>
          <w:color w:val="000000" w:themeColor="text1"/>
        </w:rPr>
      </w:pPr>
      <w:r w:rsidRPr="008B2D2E">
        <w:rPr>
          <w:color w:val="000000" w:themeColor="text1"/>
        </w:rPr>
        <w:t>Their rights to:</w:t>
      </w:r>
    </w:p>
    <w:p w:rsidRPr="008B2D2E" w:rsidR="006C61D6" w:rsidP="006C61D6" w:rsidRDefault="006C61D6" w14:paraId="7AC396F8" w14:textId="77777777">
      <w:pPr>
        <w:pStyle w:val="ListParagraph"/>
        <w:numPr>
          <w:ilvl w:val="4"/>
          <w:numId w:val="19"/>
        </w:numPr>
        <w:spacing w:before="120" w:after="120"/>
        <w:contextualSpacing w:val="false"/>
        <w:rPr>
          <w:b/>
          <w:color w:val="000000" w:themeColor="text1"/>
        </w:rPr>
      </w:pPr>
      <w:r w:rsidRPr="008B2D2E">
        <w:rPr>
          <w:color w:val="000000" w:themeColor="text1"/>
        </w:rPr>
        <w:t>request access to their information</w:t>
      </w:r>
    </w:p>
    <w:p w:rsidRPr="008B2D2E" w:rsidR="006C61D6" w:rsidP="006C61D6" w:rsidRDefault="006C61D6" w14:paraId="3C83AE11" w14:textId="77777777">
      <w:pPr>
        <w:pStyle w:val="ListParagraph"/>
        <w:numPr>
          <w:ilvl w:val="4"/>
          <w:numId w:val="19"/>
        </w:numPr>
        <w:spacing w:before="120" w:after="120"/>
        <w:contextualSpacing w:val="false"/>
        <w:rPr>
          <w:b/>
          <w:color w:val="000000" w:themeColor="text1"/>
        </w:rPr>
      </w:pPr>
      <w:r w:rsidRPr="008B2D2E">
        <w:rPr>
          <w:color w:val="000000" w:themeColor="text1"/>
        </w:rPr>
        <w:t>request corrections be made to their information</w:t>
      </w:r>
    </w:p>
    <w:p w:rsidRPr="008B2D2E" w:rsidR="006C61D6" w:rsidP="006C61D6" w:rsidRDefault="006C61D6" w14:paraId="22B99353" w14:textId="77777777">
      <w:pPr>
        <w:pStyle w:val="ListParagraph"/>
        <w:numPr>
          <w:ilvl w:val="4"/>
          <w:numId w:val="19"/>
        </w:numPr>
        <w:spacing w:before="120" w:after="120"/>
        <w:contextualSpacing w:val="false"/>
        <w:rPr>
          <w:b/>
          <w:color w:val="000000" w:themeColor="text1"/>
        </w:rPr>
      </w:pPr>
      <w:r w:rsidRPr="008B2D2E">
        <w:rPr>
          <w:color w:val="000000" w:themeColor="text1"/>
        </w:rPr>
        <w:t>request their information be deleted</w:t>
      </w:r>
    </w:p>
    <w:p w:rsidRPr="008B2D2E" w:rsidR="006C61D6" w:rsidP="006C61D6" w:rsidRDefault="006C61D6" w14:paraId="4455A620" w14:textId="77777777">
      <w:pPr>
        <w:pStyle w:val="ListParagraph"/>
        <w:numPr>
          <w:ilvl w:val="4"/>
          <w:numId w:val="19"/>
        </w:numPr>
        <w:spacing w:before="120" w:after="120"/>
        <w:contextualSpacing w:val="false"/>
        <w:rPr>
          <w:b/>
          <w:color w:val="000000" w:themeColor="text1"/>
        </w:rPr>
      </w:pPr>
      <w:r w:rsidRPr="008B2D2E">
        <w:rPr>
          <w:color w:val="000000" w:themeColor="text1"/>
        </w:rPr>
        <w:t>request that processing of their information is restricted</w:t>
      </w:r>
    </w:p>
    <w:p w:rsidRPr="008B2D2E" w:rsidR="006C61D6" w:rsidP="006C61D6" w:rsidRDefault="006C61D6" w14:paraId="24D304B3" w14:textId="77777777">
      <w:pPr>
        <w:pStyle w:val="ListParagraph"/>
        <w:numPr>
          <w:ilvl w:val="4"/>
          <w:numId w:val="19"/>
        </w:numPr>
        <w:spacing w:before="120" w:after="120"/>
        <w:contextualSpacing w:val="false"/>
        <w:rPr>
          <w:b/>
          <w:color w:val="000000" w:themeColor="text1"/>
        </w:rPr>
      </w:pPr>
      <w:r w:rsidRPr="008B2D2E">
        <w:rPr>
          <w:color w:val="000000" w:themeColor="text1"/>
        </w:rPr>
        <w:t>request their information be transferred to another Controller</w:t>
      </w:r>
    </w:p>
    <w:p w:rsidRPr="008B2D2E" w:rsidR="006C61D6" w:rsidP="006C61D6" w:rsidRDefault="006C61D6" w14:paraId="4E681028" w14:textId="77777777">
      <w:pPr>
        <w:pStyle w:val="ListParagraph"/>
        <w:numPr>
          <w:ilvl w:val="4"/>
          <w:numId w:val="19"/>
        </w:numPr>
        <w:spacing w:before="120" w:after="120"/>
        <w:contextualSpacing w:val="false"/>
        <w:rPr>
          <w:b/>
          <w:color w:val="000000" w:themeColor="text1"/>
        </w:rPr>
      </w:pPr>
      <w:r w:rsidRPr="008B2D2E">
        <w:rPr>
          <w:color w:val="000000" w:themeColor="text1"/>
        </w:rPr>
        <w:t>request to not be subject to a decision based solely on Automated Processing.</w:t>
      </w:r>
    </w:p>
    <w:p w:rsidRPr="008B2D2E" w:rsidR="006C61D6" w:rsidP="006C61D6" w:rsidRDefault="006C61D6" w14:paraId="0940B32A" w14:textId="77777777">
      <w:pPr>
        <w:pStyle w:val="ListParagraph"/>
        <w:numPr>
          <w:ilvl w:val="4"/>
          <w:numId w:val="19"/>
        </w:numPr>
        <w:spacing w:before="120" w:after="120"/>
        <w:contextualSpacing w:val="false"/>
        <w:rPr>
          <w:b/>
          <w:color w:val="000000" w:themeColor="text1"/>
        </w:rPr>
      </w:pPr>
      <w:r w:rsidRPr="008B2D2E">
        <w:rPr>
          <w:color w:val="000000" w:themeColor="text1"/>
        </w:rPr>
        <w:t>lodge a complaint with the Information Commissioner</w:t>
      </w:r>
    </w:p>
    <w:p w:rsidRPr="008B2D2E" w:rsidR="006C61D6" w:rsidP="006C61D6" w:rsidRDefault="006C61D6" w14:paraId="12260390" w14:textId="77777777">
      <w:pPr>
        <w:spacing w:before="120" w:after="120"/>
        <w:ind w:left="2880"/>
        <w:rPr>
          <w:color w:val="000000" w:themeColor="text1"/>
        </w:rPr>
      </w:pPr>
      <w:r w:rsidRPr="008B2D2E">
        <w:rPr>
          <w:color w:val="000000" w:themeColor="text1"/>
        </w:rPr>
        <w:t xml:space="preserve">and the means by which they can notify </w:t>
      </w:r>
      <w:r w:rsidRPr="008B2D2E" w:rsidR="001C5DF7">
        <w:rPr>
          <w:color w:val="000000" w:themeColor="text1"/>
        </w:rPr>
        <w:t>Solvency II Solutions Ltd</w:t>
      </w:r>
      <w:r w:rsidRPr="008B2D2E">
        <w:rPr>
          <w:color w:val="000000" w:themeColor="text1"/>
        </w:rPr>
        <w:t xml:space="preserve"> to exercise one or more of these </w:t>
      </w:r>
      <w:proofErr w:type="gramStart"/>
      <w:r w:rsidRPr="008B2D2E">
        <w:rPr>
          <w:color w:val="000000" w:themeColor="text1"/>
        </w:rPr>
        <w:t>rights;</w:t>
      </w:r>
      <w:proofErr w:type="gramEnd"/>
    </w:p>
    <w:p w:rsidRPr="00A1778E" w:rsidR="006C61D6" w:rsidP="006C61D6" w:rsidRDefault="006C61D6" w14:paraId="576372B8" w14:textId="77777777">
      <w:pPr>
        <w:spacing w:before="120" w:after="120"/>
        <w:ind w:left="2430"/>
      </w:pPr>
      <w:r w:rsidRPr="008B2D2E">
        <w:rPr>
          <w:color w:val="000000" w:themeColor="text1"/>
        </w:rPr>
        <w:t xml:space="preserve">This information will be provided to Information Subjects either within one month of </w:t>
      </w:r>
      <w:r w:rsidRPr="008B2D2E" w:rsidR="001C5DF7">
        <w:rPr>
          <w:color w:val="000000" w:themeColor="text1"/>
        </w:rPr>
        <w:t>Solvency II Solutions Ltd</w:t>
      </w:r>
      <w:r w:rsidRPr="008B2D2E">
        <w:rPr>
          <w:color w:val="000000" w:themeColor="text1"/>
        </w:rPr>
        <w:t xml:space="preserve"> obtaining the information </w:t>
      </w:r>
      <w:r w:rsidRPr="000E04A0">
        <w:t>or at the time of first communicating with the Information Subject (whichever is the soonest).</w:t>
      </w:r>
    </w:p>
    <w:p w:rsidRPr="006C61D6" w:rsidR="006C61D6" w:rsidP="006C61D6" w:rsidRDefault="006C61D6" w14:paraId="1D34DAA8" w14:textId="77777777">
      <w:pPr>
        <w:pStyle w:val="ListParagraph"/>
        <w:spacing w:before="120" w:after="120"/>
        <w:ind w:left="1276"/>
        <w:contextualSpacing w:val="false"/>
        <w:rPr>
          <w:b/>
        </w:rPr>
      </w:pPr>
    </w:p>
    <w:p w:rsidRPr="00844003" w:rsidR="00512C85" w:rsidP="00C31AC3" w:rsidRDefault="00512C85" w14:paraId="0FB52265" w14:textId="77777777">
      <w:pPr>
        <w:pStyle w:val="ListParagraph"/>
        <w:numPr>
          <w:ilvl w:val="1"/>
          <w:numId w:val="1"/>
        </w:numPr>
        <w:spacing w:before="120" w:after="120"/>
        <w:ind w:left="1276" w:hanging="556"/>
        <w:contextualSpacing w:val="false"/>
        <w:rPr>
          <w:b/>
        </w:rPr>
      </w:pPr>
      <w:r>
        <w:rPr>
          <w:rFonts w:ascii="Calibri" w:hAnsi="Calibri" w:cs="Calibri"/>
          <w:b/>
        </w:rPr>
        <w:t xml:space="preserve">Accessing, processing and storage of </w:t>
      </w:r>
      <w:r w:rsidRPr="000E04A0" w:rsidR="006C61D6">
        <w:rPr>
          <w:rFonts w:ascii="Calibri" w:hAnsi="Calibri" w:cs="Calibri"/>
          <w:b/>
        </w:rPr>
        <w:t>P</w:t>
      </w:r>
      <w:r w:rsidRPr="000E04A0">
        <w:rPr>
          <w:rFonts w:ascii="Calibri" w:hAnsi="Calibri" w:cs="Calibri"/>
          <w:b/>
        </w:rPr>
        <w:t xml:space="preserve">ersonal </w:t>
      </w:r>
      <w:r w:rsidRPr="000E04A0" w:rsidR="006C61D6">
        <w:rPr>
          <w:rFonts w:ascii="Calibri" w:hAnsi="Calibri" w:cs="Calibri"/>
          <w:b/>
        </w:rPr>
        <w:t>I</w:t>
      </w:r>
      <w:r w:rsidRPr="000E04A0">
        <w:rPr>
          <w:rFonts w:ascii="Calibri" w:hAnsi="Calibri" w:cs="Calibri"/>
          <w:b/>
        </w:rPr>
        <w:t>nformation</w:t>
      </w:r>
    </w:p>
    <w:p w:rsidRPr="00237272" w:rsidR="00512C85" w:rsidP="00C31AC3" w:rsidRDefault="00512C85" w14:paraId="32F53B7C" w14:textId="77777777">
      <w:pPr>
        <w:pStyle w:val="ListParagraph"/>
        <w:numPr>
          <w:ilvl w:val="2"/>
          <w:numId w:val="1"/>
        </w:numPr>
        <w:spacing w:before="120" w:after="120"/>
        <w:contextualSpacing w:val="false"/>
        <w:rPr>
          <w:rFonts w:ascii="Calibri" w:hAnsi="Calibri" w:cs="Calibri"/>
          <w:b/>
        </w:rPr>
      </w:pPr>
      <w:r w:rsidRPr="008B2D2E">
        <w:rPr>
          <w:rFonts w:ascii="Calibri" w:hAnsi="Calibri" w:cs="Calibri"/>
          <w:color w:val="000000" w:themeColor="text1"/>
        </w:rPr>
        <w:t xml:space="preserve">The </w:t>
      </w:r>
      <w:r w:rsidRPr="008B2D2E" w:rsidR="00550AC0">
        <w:rPr>
          <w:rFonts w:ascii="Calibri" w:hAnsi="Calibri" w:cs="Calibri"/>
          <w:color w:val="000000" w:themeColor="text1"/>
        </w:rPr>
        <w:t>CTO</w:t>
      </w:r>
      <w:r w:rsidRPr="008B2D2E">
        <w:rPr>
          <w:rFonts w:ascii="Calibri" w:hAnsi="Calibri" w:cs="Calibri"/>
          <w:color w:val="000000" w:themeColor="text1"/>
        </w:rPr>
        <w:t xml:space="preserve"> must </w:t>
      </w:r>
      <w:r w:rsidRPr="00D97D01">
        <w:rPr>
          <w:rFonts w:ascii="Calibri" w:hAnsi="Calibri" w:cs="Calibri"/>
        </w:rPr>
        <w:t>ensure that appropriate physical and technical controls are in place to</w:t>
      </w:r>
      <w:r w:rsidR="00237272">
        <w:rPr>
          <w:rFonts w:ascii="Calibri" w:hAnsi="Calibri" w:cs="Calibri"/>
        </w:rPr>
        <w:t>:</w:t>
      </w:r>
    </w:p>
    <w:p w:rsidRPr="000E04A0" w:rsidR="00237272" w:rsidP="00237272" w:rsidRDefault="00237272" w14:paraId="04F7BFC5" w14:textId="77777777">
      <w:pPr>
        <w:pStyle w:val="ListParagraph"/>
        <w:numPr>
          <w:ilvl w:val="3"/>
          <w:numId w:val="20"/>
        </w:numPr>
        <w:spacing w:before="120" w:after="120"/>
        <w:contextualSpacing w:val="false"/>
        <w:rPr>
          <w:rFonts w:ascii="Calibri" w:hAnsi="Calibri" w:cs="Calibri"/>
          <w:b/>
        </w:rPr>
      </w:pPr>
      <w:r w:rsidRPr="000E04A0">
        <w:rPr>
          <w:rFonts w:ascii="Calibri" w:hAnsi="Calibri" w:cs="Calibri"/>
        </w:rPr>
        <w:t xml:space="preserve">Protect the confidentiality, integrity and availability of all Personal </w:t>
      </w:r>
      <w:proofErr w:type="gramStart"/>
      <w:r w:rsidRPr="000E04A0">
        <w:rPr>
          <w:rFonts w:ascii="Calibri" w:hAnsi="Calibri" w:cs="Calibri"/>
        </w:rPr>
        <w:t>Information;</w:t>
      </w:r>
      <w:proofErr w:type="gramEnd"/>
    </w:p>
    <w:p w:rsidRPr="000E04A0" w:rsidR="00237272" w:rsidP="00237272" w:rsidRDefault="00237272" w14:paraId="2F849321" w14:textId="77777777">
      <w:pPr>
        <w:pStyle w:val="ListParagraph"/>
        <w:numPr>
          <w:ilvl w:val="3"/>
          <w:numId w:val="20"/>
        </w:numPr>
        <w:spacing w:before="120" w:after="120"/>
        <w:contextualSpacing w:val="false"/>
        <w:rPr>
          <w:rFonts w:ascii="Calibri" w:hAnsi="Calibri" w:cs="Calibri"/>
          <w:b/>
        </w:rPr>
      </w:pPr>
      <w:r w:rsidRPr="000E04A0">
        <w:rPr>
          <w:rFonts w:ascii="Calibri" w:hAnsi="Calibri" w:cs="Calibri"/>
        </w:rPr>
        <w:t>Prevent unlawful processing of Personal Information.</w:t>
      </w:r>
    </w:p>
    <w:p w:rsidRPr="00512C85" w:rsidR="00512C85" w:rsidP="00C31AC3" w:rsidRDefault="00512C85" w14:paraId="0C0D1310" w14:textId="77777777">
      <w:pPr>
        <w:pStyle w:val="ListParagraph"/>
        <w:numPr>
          <w:ilvl w:val="2"/>
          <w:numId w:val="1"/>
        </w:numPr>
        <w:spacing w:before="120" w:after="120"/>
        <w:contextualSpacing w:val="false"/>
        <w:rPr>
          <w:rFonts w:ascii="Calibri" w:hAnsi="Calibri" w:cs="Calibri"/>
          <w:b/>
        </w:rPr>
      </w:pPr>
      <w:r w:rsidRPr="00D97D01">
        <w:rPr>
          <w:rFonts w:ascii="Calibri" w:hAnsi="Calibri" w:cs="Calibri"/>
        </w:rPr>
        <w:t xml:space="preserve">Personal </w:t>
      </w:r>
      <w:r w:rsidR="00C76A00">
        <w:rPr>
          <w:rFonts w:ascii="Calibri" w:hAnsi="Calibri" w:cs="Calibri"/>
        </w:rPr>
        <w:t>I</w:t>
      </w:r>
      <w:r w:rsidRPr="00D97D01">
        <w:rPr>
          <w:rFonts w:ascii="Calibri" w:hAnsi="Calibri" w:cs="Calibri"/>
        </w:rPr>
        <w:t>nformation should be accessed, processed and stored only to</w:t>
      </w:r>
      <w:r>
        <w:rPr>
          <w:rFonts w:ascii="Calibri" w:hAnsi="Calibri" w:cs="Calibri"/>
        </w:rPr>
        <w:t>:</w:t>
      </w:r>
    </w:p>
    <w:p w:rsidRPr="00512C85" w:rsidR="00512C85" w:rsidP="00C31AC3" w:rsidRDefault="00512C85" w14:paraId="6CA0F785" w14:textId="77777777">
      <w:pPr>
        <w:pStyle w:val="ListParagraph"/>
        <w:numPr>
          <w:ilvl w:val="0"/>
          <w:numId w:val="7"/>
        </w:numPr>
        <w:spacing w:before="120" w:after="120"/>
        <w:ind w:left="2835"/>
        <w:contextualSpacing w:val="false"/>
        <w:rPr>
          <w:rFonts w:ascii="Calibri" w:hAnsi="Calibri" w:cs="Calibri"/>
        </w:rPr>
      </w:pPr>
      <w:r w:rsidRPr="00512C85">
        <w:rPr>
          <w:rFonts w:ascii="Calibri" w:hAnsi="Calibri" w:cs="Calibri"/>
        </w:rPr>
        <w:t xml:space="preserve">Fulfil the needs of </w:t>
      </w:r>
      <w:proofErr w:type="gramStart"/>
      <w:r w:rsidRPr="00512C85">
        <w:rPr>
          <w:rFonts w:ascii="Calibri" w:hAnsi="Calibri" w:cs="Calibri"/>
        </w:rPr>
        <w:t>customers;</w:t>
      </w:r>
      <w:proofErr w:type="gramEnd"/>
    </w:p>
    <w:p w:rsidRPr="00512C85" w:rsidR="00512C85" w:rsidP="00C31AC3" w:rsidRDefault="00512C85" w14:paraId="764497AF" w14:textId="77777777">
      <w:pPr>
        <w:pStyle w:val="ListParagraph"/>
        <w:numPr>
          <w:ilvl w:val="0"/>
          <w:numId w:val="7"/>
        </w:numPr>
        <w:spacing w:before="120" w:after="120"/>
        <w:ind w:left="2835"/>
        <w:contextualSpacing w:val="false"/>
        <w:rPr>
          <w:rFonts w:ascii="Calibri" w:hAnsi="Calibri" w:cs="Calibri"/>
        </w:rPr>
      </w:pPr>
      <w:r w:rsidRPr="00512C85">
        <w:rPr>
          <w:rFonts w:ascii="Calibri" w:hAnsi="Calibri" w:cs="Calibri"/>
        </w:rPr>
        <w:t xml:space="preserve">Comply with legal </w:t>
      </w:r>
      <w:proofErr w:type="gramStart"/>
      <w:r w:rsidRPr="00512C85">
        <w:rPr>
          <w:rFonts w:ascii="Calibri" w:hAnsi="Calibri" w:cs="Calibri"/>
        </w:rPr>
        <w:t>requirements;</w:t>
      </w:r>
      <w:proofErr w:type="gramEnd"/>
    </w:p>
    <w:p w:rsidRPr="00512C85" w:rsidR="00512C85" w:rsidP="00C31AC3" w:rsidRDefault="00512C85" w14:paraId="407C03D8" w14:textId="77777777">
      <w:pPr>
        <w:pStyle w:val="ListParagraph"/>
        <w:numPr>
          <w:ilvl w:val="0"/>
          <w:numId w:val="7"/>
        </w:numPr>
        <w:spacing w:before="120" w:after="120"/>
        <w:ind w:left="2835"/>
        <w:contextualSpacing w:val="false"/>
        <w:rPr>
          <w:rFonts w:ascii="Calibri" w:hAnsi="Calibri" w:cs="Calibri"/>
        </w:rPr>
      </w:pPr>
      <w:r w:rsidRPr="00512C85">
        <w:rPr>
          <w:rFonts w:ascii="Calibri" w:hAnsi="Calibri" w:cs="Calibri"/>
        </w:rPr>
        <w:t xml:space="preserve">Enable the effective implementation of the </w:t>
      </w:r>
      <w:r w:rsidR="00CF3898">
        <w:rPr>
          <w:rFonts w:ascii="Calibri" w:hAnsi="Calibri" w:cs="Calibri"/>
        </w:rPr>
        <w:t>organisation</w:t>
      </w:r>
      <w:r w:rsidRPr="00512C85">
        <w:rPr>
          <w:rFonts w:ascii="Calibri" w:hAnsi="Calibri" w:cs="Calibri"/>
        </w:rPr>
        <w:t>’s ISMS.</w:t>
      </w:r>
    </w:p>
    <w:p w:rsidRPr="008B2509" w:rsidR="00237272" w:rsidP="00237272" w:rsidRDefault="00237272" w14:paraId="70AC4544" w14:textId="77777777">
      <w:pPr>
        <w:pStyle w:val="ListParagraph"/>
        <w:numPr>
          <w:ilvl w:val="2"/>
          <w:numId w:val="1"/>
        </w:numPr>
        <w:spacing w:before="120" w:after="120"/>
        <w:ind w:left="2280"/>
        <w:contextualSpacing w:val="false"/>
        <w:rPr>
          <w:rFonts w:ascii="Calibri" w:hAnsi="Calibri" w:cs="Calibri"/>
          <w:b/>
        </w:rPr>
      </w:pPr>
      <w:r w:rsidRPr="008B2509">
        <w:rPr>
          <w:rFonts w:ascii="Calibri" w:hAnsi="Calibri" w:cs="Calibri"/>
        </w:rPr>
        <w:t xml:space="preserve">Personal </w:t>
      </w:r>
      <w:r w:rsidR="00C76A00">
        <w:rPr>
          <w:rFonts w:ascii="Calibri" w:hAnsi="Calibri" w:cs="Calibri"/>
        </w:rPr>
        <w:t>I</w:t>
      </w:r>
      <w:r w:rsidRPr="008B2509">
        <w:rPr>
          <w:rFonts w:ascii="Calibri" w:hAnsi="Calibri" w:cs="Calibri"/>
        </w:rPr>
        <w:t xml:space="preserve">nformation should be accessed, processed and stored in accordance with this policy, the specifications detailed in the </w:t>
      </w:r>
      <w:r w:rsidRPr="008B2509">
        <w:rPr>
          <w:rFonts w:ascii="Calibri" w:hAnsi="Calibri" w:cs="Calibri"/>
          <w:b/>
          <w:u w:val="single"/>
        </w:rPr>
        <w:t xml:space="preserve">Personal </w:t>
      </w:r>
      <w:r w:rsidRPr="008B2509">
        <w:rPr>
          <w:rFonts w:ascii="Calibri" w:hAnsi="Calibri" w:cs="Calibri"/>
          <w:b/>
          <w:u w:val="single"/>
        </w:rPr>
        <w:lastRenderedPageBreak/>
        <w:t>Information Processing Register</w:t>
      </w:r>
      <w:r w:rsidRPr="008B2509">
        <w:rPr>
          <w:rFonts w:ascii="Calibri" w:hAnsi="Calibri" w:cs="Calibri"/>
        </w:rPr>
        <w:t xml:space="preserve"> and the </w:t>
      </w:r>
      <w:r w:rsidRPr="008B2509">
        <w:rPr>
          <w:rFonts w:ascii="Calibri" w:hAnsi="Calibri" w:cs="Calibri"/>
          <w:b/>
          <w:u w:val="single"/>
        </w:rPr>
        <w:t>Information Classification, Labelling and Handling Policy</w:t>
      </w:r>
      <w:r w:rsidRPr="008B2509">
        <w:rPr>
          <w:rFonts w:ascii="Calibri" w:hAnsi="Calibri" w:cs="Calibri"/>
        </w:rPr>
        <w:t>.</w:t>
      </w:r>
    </w:p>
    <w:p w:rsidRPr="00237272" w:rsidR="00237272" w:rsidP="00237272" w:rsidRDefault="00512C85" w14:paraId="1BEA2CB4" w14:textId="77777777">
      <w:pPr>
        <w:pStyle w:val="ListParagraph"/>
        <w:numPr>
          <w:ilvl w:val="2"/>
          <w:numId w:val="1"/>
        </w:numPr>
        <w:spacing w:before="120" w:after="120"/>
        <w:rPr>
          <w:b/>
        </w:rPr>
      </w:pPr>
      <w:r w:rsidRPr="00237272">
        <w:rPr>
          <w:rFonts w:ascii="Calibri" w:hAnsi="Calibri" w:cs="Calibri"/>
        </w:rPr>
        <w:t xml:space="preserve">Access to </w:t>
      </w:r>
      <w:r w:rsidRPr="000F1C3E" w:rsidR="00237272">
        <w:rPr>
          <w:rFonts w:ascii="Calibri" w:hAnsi="Calibri" w:cs="Calibri"/>
        </w:rPr>
        <w:t>P</w:t>
      </w:r>
      <w:r w:rsidRPr="000F1C3E">
        <w:rPr>
          <w:rFonts w:ascii="Calibri" w:hAnsi="Calibri" w:cs="Calibri"/>
        </w:rPr>
        <w:t xml:space="preserve">ersonal </w:t>
      </w:r>
      <w:r w:rsidRPr="000F1C3E" w:rsidR="00237272">
        <w:rPr>
          <w:rFonts w:ascii="Calibri" w:hAnsi="Calibri" w:cs="Calibri"/>
        </w:rPr>
        <w:t>I</w:t>
      </w:r>
      <w:r w:rsidRPr="000F1C3E">
        <w:rPr>
          <w:rFonts w:ascii="Calibri" w:hAnsi="Calibri" w:cs="Calibri"/>
        </w:rPr>
        <w:t>nformation</w:t>
      </w:r>
      <w:r w:rsidRPr="00237272">
        <w:rPr>
          <w:rFonts w:ascii="Calibri" w:hAnsi="Calibri" w:cs="Calibri"/>
        </w:rPr>
        <w:t xml:space="preserve"> must be provided in accordance with the </w:t>
      </w:r>
      <w:r w:rsidRPr="00237272">
        <w:rPr>
          <w:rFonts w:ascii="Calibri" w:hAnsi="Calibri" w:cs="Calibri"/>
          <w:b/>
          <w:u w:val="single"/>
        </w:rPr>
        <w:t>Access Control Policy</w:t>
      </w:r>
      <w:r w:rsidRPr="00237272">
        <w:rPr>
          <w:rFonts w:ascii="Calibri" w:hAnsi="Calibri" w:cs="Calibri"/>
        </w:rPr>
        <w:t>.</w:t>
      </w:r>
    </w:p>
    <w:p w:rsidR="00237272" w:rsidP="00237272" w:rsidRDefault="00237272" w14:paraId="01C1B78E" w14:textId="77777777">
      <w:pPr>
        <w:pStyle w:val="ListParagraph"/>
        <w:spacing w:before="120" w:after="120"/>
        <w:ind w:left="2160"/>
        <w:rPr>
          <w:b/>
        </w:rPr>
      </w:pPr>
    </w:p>
    <w:p w:rsidRPr="000F1C3E" w:rsidR="00237272" w:rsidP="00237272" w:rsidRDefault="00237272" w14:paraId="7FAB84F8" w14:textId="77777777">
      <w:pPr>
        <w:pStyle w:val="ListParagraph"/>
        <w:numPr>
          <w:ilvl w:val="1"/>
          <w:numId w:val="1"/>
        </w:numPr>
        <w:spacing w:before="120" w:after="120"/>
        <w:ind w:left="1276" w:hanging="556"/>
        <w:contextualSpacing w:val="false"/>
        <w:rPr>
          <w:b/>
        </w:rPr>
      </w:pPr>
      <w:r w:rsidRPr="000F1C3E">
        <w:rPr>
          <w:b/>
        </w:rPr>
        <w:t>Requests by Information Subjects to exercise their rights and freedoms</w:t>
      </w:r>
    </w:p>
    <w:p w:rsidRPr="008B2D2E" w:rsidR="00237272" w:rsidP="00237272" w:rsidRDefault="00237272" w14:paraId="72191BC0" w14:textId="77777777">
      <w:pPr>
        <w:pStyle w:val="ListParagraph"/>
        <w:spacing w:before="120" w:after="120"/>
        <w:ind w:left="1276"/>
        <w:contextualSpacing w:val="false"/>
        <w:rPr>
          <w:color w:val="000000" w:themeColor="text1"/>
        </w:rPr>
      </w:pPr>
      <w:r w:rsidRPr="000F1C3E">
        <w:t xml:space="preserve">For all Personal </w:t>
      </w:r>
      <w:r w:rsidRPr="008B2D2E">
        <w:rPr>
          <w:color w:val="000000" w:themeColor="text1"/>
        </w:rPr>
        <w:t xml:space="preserve">Information that </w:t>
      </w:r>
      <w:r w:rsidRPr="008B2D2E" w:rsidR="001C5DF7">
        <w:rPr>
          <w:color w:val="000000" w:themeColor="text1"/>
        </w:rPr>
        <w:t>Solvency II Solutions Ltd</w:t>
      </w:r>
      <w:r w:rsidRPr="008B2D2E">
        <w:rPr>
          <w:color w:val="000000" w:themeColor="text1"/>
        </w:rPr>
        <w:t xml:space="preserve"> is the Controller of:</w:t>
      </w:r>
    </w:p>
    <w:p w:rsidRPr="008B2D2E" w:rsidR="00237272" w:rsidP="00237272" w:rsidRDefault="00237272" w14:paraId="484A76AE" w14:textId="77777777">
      <w:pPr>
        <w:pStyle w:val="ListParagraph"/>
        <w:numPr>
          <w:ilvl w:val="2"/>
          <w:numId w:val="1"/>
        </w:numPr>
        <w:spacing w:before="120" w:after="120"/>
        <w:ind w:left="2250" w:hanging="810"/>
        <w:contextualSpacing w:val="false"/>
        <w:rPr>
          <w:b/>
          <w:color w:val="000000" w:themeColor="text1"/>
        </w:rPr>
      </w:pPr>
      <w:r w:rsidRPr="008B2D2E">
        <w:rPr>
          <w:color w:val="000000" w:themeColor="text1"/>
        </w:rPr>
        <w:t xml:space="preserve">All requests by Information Subjects whose Personal Information is processed by </w:t>
      </w:r>
      <w:r w:rsidRPr="008B2D2E" w:rsidR="001C5DF7">
        <w:rPr>
          <w:color w:val="000000" w:themeColor="text1"/>
        </w:rPr>
        <w:t xml:space="preserve">Solvency II Solutions </w:t>
      </w:r>
      <w:proofErr w:type="gramStart"/>
      <w:r w:rsidRPr="008B2D2E" w:rsidR="001C5DF7">
        <w:rPr>
          <w:color w:val="000000" w:themeColor="text1"/>
        </w:rPr>
        <w:t>Ltd</w:t>
      </w:r>
      <w:r w:rsidRPr="008B2D2E">
        <w:rPr>
          <w:color w:val="000000" w:themeColor="text1"/>
        </w:rPr>
        <w:t>,</w:t>
      </w:r>
      <w:proofErr w:type="gramEnd"/>
      <w:r w:rsidRPr="008B2D2E">
        <w:rPr>
          <w:color w:val="000000" w:themeColor="text1"/>
        </w:rPr>
        <w:t xml:space="preserve"> to exercise their rights and freedoms under </w:t>
      </w:r>
      <w:r w:rsidRPr="008B2D2E">
        <w:rPr>
          <w:rFonts w:ascii="Calibri" w:hAnsi="Calibri" w:cs="Calibri"/>
          <w:color w:val="000000" w:themeColor="text1"/>
        </w:rPr>
        <w:t xml:space="preserve">the Data Protection Act </w:t>
      </w:r>
      <w:r w:rsidRPr="008B2D2E" w:rsidR="006C6DD2">
        <w:rPr>
          <w:rFonts w:ascii="Calibri" w:hAnsi="Calibri" w:cs="Calibri"/>
          <w:color w:val="000000" w:themeColor="text1"/>
        </w:rPr>
        <w:t>2018</w:t>
      </w:r>
      <w:r w:rsidRPr="008B2D2E">
        <w:rPr>
          <w:rFonts w:ascii="Calibri" w:hAnsi="Calibri" w:cs="Calibri"/>
          <w:color w:val="000000" w:themeColor="text1"/>
        </w:rPr>
        <w:t xml:space="preserve"> and the General Data Protection Regulation (EU 2016/679) will be managed in accordance with the </w:t>
      </w:r>
      <w:r w:rsidRPr="008B2D2E">
        <w:rPr>
          <w:rFonts w:ascii="Calibri" w:hAnsi="Calibri" w:cs="Calibri"/>
          <w:b/>
          <w:color w:val="000000" w:themeColor="text1"/>
          <w:u w:val="single"/>
        </w:rPr>
        <w:t>Handling of Personal Information Requests Procedure</w:t>
      </w:r>
      <w:r w:rsidRPr="008B2D2E">
        <w:rPr>
          <w:rFonts w:ascii="Calibri" w:hAnsi="Calibri" w:cs="Calibri"/>
          <w:color w:val="000000" w:themeColor="text1"/>
        </w:rPr>
        <w:t>.</w:t>
      </w:r>
    </w:p>
    <w:p w:rsidRPr="008B2D2E" w:rsidR="00237272" w:rsidP="00237272" w:rsidRDefault="00237272" w14:paraId="6BB7DAA2" w14:textId="77777777">
      <w:pPr>
        <w:pStyle w:val="ListParagraph"/>
        <w:numPr>
          <w:ilvl w:val="2"/>
          <w:numId w:val="1"/>
        </w:numPr>
        <w:spacing w:before="120" w:after="120"/>
        <w:ind w:left="2250" w:hanging="810"/>
        <w:contextualSpacing w:val="false"/>
        <w:rPr>
          <w:b/>
          <w:color w:val="000000" w:themeColor="text1"/>
        </w:rPr>
      </w:pPr>
      <w:r w:rsidRPr="008B2D2E">
        <w:rPr>
          <w:rFonts w:ascii="Calibri" w:hAnsi="Calibri" w:cs="Calibri"/>
          <w:color w:val="000000" w:themeColor="text1"/>
        </w:rPr>
        <w:t>Any information that needs to be provided to Information Subjects who submit requests will be provided in a concise, transparent, intelligent and easily accessible form, using clear and plain language.</w:t>
      </w:r>
    </w:p>
    <w:p w:rsidRPr="008B2D2E" w:rsidR="00237272" w:rsidP="00237272" w:rsidRDefault="00237272" w14:paraId="074B6880" w14:textId="77777777">
      <w:pPr>
        <w:pStyle w:val="ListParagraph"/>
        <w:numPr>
          <w:ilvl w:val="2"/>
          <w:numId w:val="1"/>
        </w:numPr>
        <w:spacing w:before="120" w:after="120"/>
        <w:ind w:left="2250" w:hanging="810"/>
        <w:contextualSpacing w:val="false"/>
        <w:rPr>
          <w:b/>
          <w:color w:val="000000" w:themeColor="text1"/>
        </w:rPr>
      </w:pPr>
      <w:r w:rsidRPr="008B2D2E">
        <w:rPr>
          <w:color w:val="000000" w:themeColor="text1"/>
        </w:rPr>
        <w:t xml:space="preserve">Any information requested by Information Subjects in the relation to any of their Personal Information processed by </w:t>
      </w:r>
      <w:r w:rsidRPr="008B2D2E" w:rsidR="001C5DF7">
        <w:rPr>
          <w:color w:val="000000" w:themeColor="text1"/>
        </w:rPr>
        <w:t>Solvency II Solutions Ltd</w:t>
      </w:r>
      <w:r w:rsidRPr="008B2D2E">
        <w:rPr>
          <w:color w:val="000000" w:themeColor="text1"/>
        </w:rPr>
        <w:t xml:space="preserve"> that </w:t>
      </w:r>
      <w:r w:rsidRPr="008B2D2E" w:rsidR="001C5DF7">
        <w:rPr>
          <w:color w:val="000000" w:themeColor="text1"/>
        </w:rPr>
        <w:t>Solvency II Solutions Ltd</w:t>
      </w:r>
      <w:r w:rsidRPr="008B2D2E">
        <w:rPr>
          <w:color w:val="000000" w:themeColor="text1"/>
        </w:rPr>
        <w:t xml:space="preserve"> is legally obliged to provide, will be provided free of charge unless the request if manifestly unfounded or excessive, in which case </w:t>
      </w:r>
      <w:r w:rsidRPr="008B2D2E" w:rsidR="001C5DF7">
        <w:rPr>
          <w:color w:val="000000" w:themeColor="text1"/>
        </w:rPr>
        <w:t>Solvency II Solutions Ltd</w:t>
      </w:r>
      <w:r w:rsidRPr="008B2D2E">
        <w:rPr>
          <w:color w:val="000000" w:themeColor="text1"/>
        </w:rPr>
        <w:t xml:space="preserve"> may change a reasonable fee for providing the information of refuse to act on the request.</w:t>
      </w:r>
    </w:p>
    <w:p w:rsidRPr="000F1C3E" w:rsidR="00237272" w:rsidP="00237272" w:rsidRDefault="00237272" w14:paraId="72F49C56" w14:textId="77777777">
      <w:pPr>
        <w:pStyle w:val="ListParagraph"/>
        <w:numPr>
          <w:ilvl w:val="2"/>
          <w:numId w:val="1"/>
        </w:numPr>
        <w:spacing w:before="120" w:after="120"/>
        <w:ind w:left="2250" w:hanging="810"/>
        <w:contextualSpacing w:val="false"/>
        <w:rPr>
          <w:b/>
        </w:rPr>
      </w:pPr>
      <w:r w:rsidRPr="008B2D2E">
        <w:rPr>
          <w:color w:val="000000" w:themeColor="text1"/>
        </w:rPr>
        <w:t xml:space="preserve">Where the request covers the deletion of information that has been made public then </w:t>
      </w:r>
      <w:r w:rsidRPr="008B2D2E" w:rsidR="001C5DF7">
        <w:rPr>
          <w:color w:val="000000" w:themeColor="text1"/>
        </w:rPr>
        <w:t>Solvency II Solutions Ltd</w:t>
      </w:r>
      <w:r w:rsidRPr="008B2D2E">
        <w:rPr>
          <w:color w:val="000000" w:themeColor="text1"/>
        </w:rPr>
        <w:t xml:space="preserve"> will take all reasonable steps possible to inform other Controllers who are processing the information to delete any copy of the information that they hold or </w:t>
      </w:r>
      <w:r w:rsidRPr="000F1C3E">
        <w:rPr>
          <w:color w:val="000000" w:themeColor="text1"/>
        </w:rPr>
        <w:t>any links they have to the information.</w:t>
      </w:r>
    </w:p>
    <w:p w:rsidRPr="000F1C3E" w:rsidR="00237272" w:rsidP="00237272" w:rsidRDefault="00237272" w14:paraId="2D1E8508" w14:textId="77777777">
      <w:pPr>
        <w:pStyle w:val="ListParagraph"/>
        <w:numPr>
          <w:ilvl w:val="1"/>
          <w:numId w:val="1"/>
        </w:numPr>
        <w:spacing w:before="120" w:after="120"/>
        <w:ind w:left="1276" w:hanging="556"/>
        <w:contextualSpacing w:val="false"/>
        <w:rPr>
          <w:b/>
        </w:rPr>
      </w:pPr>
      <w:r w:rsidRPr="000F1C3E">
        <w:rPr>
          <w:rFonts w:ascii="Calibri" w:hAnsi="Calibri" w:cs="Calibri"/>
          <w:b/>
        </w:rPr>
        <w:t>Transferring Personal Information</w:t>
      </w:r>
    </w:p>
    <w:p w:rsidRPr="000F1C3E" w:rsidR="00237272" w:rsidP="00237272" w:rsidRDefault="00237272" w14:paraId="06E24C11" w14:textId="77777777">
      <w:pPr>
        <w:pStyle w:val="ListParagraph"/>
        <w:numPr>
          <w:ilvl w:val="2"/>
          <w:numId w:val="1"/>
        </w:numPr>
        <w:spacing w:before="120" w:after="120"/>
        <w:ind w:left="2250" w:hanging="810"/>
        <w:contextualSpacing w:val="false"/>
        <w:rPr>
          <w:rFonts w:ascii="Calibri" w:hAnsi="Calibri" w:cs="Calibri"/>
          <w:b/>
        </w:rPr>
      </w:pPr>
      <w:r w:rsidRPr="000F1C3E">
        <w:rPr>
          <w:rFonts w:ascii="Calibri" w:hAnsi="Calibri" w:cs="Calibri"/>
        </w:rPr>
        <w:t xml:space="preserve">Any transfer of </w:t>
      </w:r>
      <w:r w:rsidR="00B74040">
        <w:rPr>
          <w:rFonts w:ascii="Calibri" w:hAnsi="Calibri" w:cs="Calibri"/>
        </w:rPr>
        <w:t>P</w:t>
      </w:r>
      <w:r w:rsidRPr="000F1C3E">
        <w:rPr>
          <w:rFonts w:ascii="Calibri" w:hAnsi="Calibri" w:cs="Calibri"/>
        </w:rPr>
        <w:t xml:space="preserve">ersonal </w:t>
      </w:r>
      <w:r w:rsidR="00B74040">
        <w:rPr>
          <w:rFonts w:ascii="Calibri" w:hAnsi="Calibri" w:cs="Calibri"/>
        </w:rPr>
        <w:t>I</w:t>
      </w:r>
      <w:r w:rsidRPr="000F1C3E">
        <w:rPr>
          <w:rFonts w:ascii="Calibri" w:hAnsi="Calibri" w:cs="Calibri"/>
        </w:rPr>
        <w:t xml:space="preserve">nformation to a third party must be carried out under a written agreement, setting out the scope and limits of the sharing and in accordance with the </w:t>
      </w:r>
      <w:r w:rsidRPr="000F1C3E">
        <w:rPr>
          <w:rFonts w:ascii="Calibri" w:hAnsi="Calibri" w:cs="Calibri"/>
          <w:b/>
          <w:u w:val="single"/>
        </w:rPr>
        <w:t>Information Classification, Labelling and Handling Policy</w:t>
      </w:r>
      <w:r w:rsidRPr="000F1C3E">
        <w:rPr>
          <w:rFonts w:ascii="Calibri" w:hAnsi="Calibri" w:cs="Calibri"/>
        </w:rPr>
        <w:t>.</w:t>
      </w:r>
    </w:p>
    <w:p w:rsidRPr="008B2D2E" w:rsidR="00237272" w:rsidP="00237272" w:rsidRDefault="00237272" w14:paraId="328CD895" w14:textId="77777777">
      <w:pPr>
        <w:pStyle w:val="ListParagraph"/>
        <w:numPr>
          <w:ilvl w:val="2"/>
          <w:numId w:val="1"/>
        </w:numPr>
        <w:spacing w:before="120" w:after="120"/>
        <w:ind w:left="2250" w:hanging="810"/>
        <w:contextualSpacing w:val="false"/>
        <w:rPr>
          <w:rFonts w:ascii="Calibri" w:hAnsi="Calibri" w:cs="Calibri"/>
          <w:b/>
          <w:color w:val="000000" w:themeColor="text1"/>
        </w:rPr>
      </w:pPr>
      <w:proofErr w:type="gramStart"/>
      <w:r w:rsidRPr="000F1C3E">
        <w:rPr>
          <w:rFonts w:ascii="Calibri" w:hAnsi="Calibri" w:cs="Calibri"/>
        </w:rPr>
        <w:t>In the event that</w:t>
      </w:r>
      <w:proofErr w:type="gramEnd"/>
      <w:r w:rsidRPr="000F1C3E">
        <w:rPr>
          <w:rFonts w:ascii="Calibri" w:hAnsi="Calibri" w:cs="Calibri"/>
        </w:rPr>
        <w:t xml:space="preserve"> </w:t>
      </w:r>
      <w:r w:rsidRPr="008B2D2E" w:rsidR="001C5DF7">
        <w:rPr>
          <w:rFonts w:ascii="Calibri" w:hAnsi="Calibri" w:cs="Calibri"/>
          <w:color w:val="000000" w:themeColor="text1"/>
        </w:rPr>
        <w:t>Solvency II Solutions Ltd</w:t>
      </w:r>
      <w:r w:rsidRPr="008B2D2E">
        <w:rPr>
          <w:rFonts w:ascii="Calibri" w:hAnsi="Calibri" w:cs="Calibri"/>
          <w:color w:val="000000" w:themeColor="text1"/>
        </w:rPr>
        <w:t xml:space="preserve"> needs to transfer Personal Information to a non-EU country or an international organisation then:</w:t>
      </w:r>
    </w:p>
    <w:p w:rsidRPr="008B2D2E" w:rsidR="00237272" w:rsidP="00237272" w:rsidRDefault="00237272" w14:paraId="605D8CA4" w14:textId="77777777">
      <w:pPr>
        <w:pStyle w:val="ListParagraph"/>
        <w:numPr>
          <w:ilvl w:val="3"/>
          <w:numId w:val="21"/>
        </w:numPr>
        <w:spacing w:before="120" w:after="120"/>
        <w:contextualSpacing w:val="false"/>
        <w:rPr>
          <w:rFonts w:ascii="Calibri" w:hAnsi="Calibri" w:cs="Calibri"/>
          <w:b/>
          <w:color w:val="000000" w:themeColor="text1"/>
        </w:rPr>
      </w:pPr>
      <w:r w:rsidRPr="008B2D2E">
        <w:rPr>
          <w:rFonts w:ascii="Calibri" w:hAnsi="Calibri" w:cs="Calibri"/>
          <w:color w:val="000000" w:themeColor="text1"/>
        </w:rPr>
        <w:t xml:space="preserve">Relevant </w:t>
      </w:r>
      <w:r w:rsidRPr="008B2D2E">
        <w:rPr>
          <w:rFonts w:ascii="Calibri" w:hAnsi="Calibri" w:cs="Calibri"/>
          <w:b/>
          <w:color w:val="000000" w:themeColor="text1"/>
          <w:u w:val="single"/>
        </w:rPr>
        <w:t>Privacy Notices</w:t>
      </w:r>
      <w:r w:rsidRPr="008B2D2E">
        <w:rPr>
          <w:rFonts w:ascii="Calibri" w:hAnsi="Calibri" w:cs="Calibri"/>
          <w:color w:val="000000" w:themeColor="text1"/>
        </w:rPr>
        <w:t xml:space="preserve"> needs to be updated to reflect </w:t>
      </w:r>
      <w:proofErr w:type="gramStart"/>
      <w:r w:rsidRPr="008B2D2E">
        <w:rPr>
          <w:rFonts w:ascii="Calibri" w:hAnsi="Calibri" w:cs="Calibri"/>
          <w:color w:val="000000" w:themeColor="text1"/>
        </w:rPr>
        <w:t>this;</w:t>
      </w:r>
      <w:proofErr w:type="gramEnd"/>
    </w:p>
    <w:p w:rsidRPr="000F1C3E" w:rsidR="00237272" w:rsidP="00237272" w:rsidRDefault="00237272" w14:paraId="7FE95879" w14:textId="77777777">
      <w:pPr>
        <w:pStyle w:val="ListParagraph"/>
        <w:numPr>
          <w:ilvl w:val="3"/>
          <w:numId w:val="21"/>
        </w:numPr>
        <w:spacing w:before="120" w:after="120"/>
        <w:contextualSpacing w:val="false"/>
        <w:rPr>
          <w:rFonts w:ascii="Calibri" w:hAnsi="Calibri" w:cs="Calibri"/>
          <w:b/>
        </w:rPr>
      </w:pPr>
      <w:r w:rsidRPr="008B2D2E">
        <w:rPr>
          <w:rFonts w:ascii="Calibri" w:hAnsi="Calibri" w:cs="Calibri"/>
          <w:color w:val="000000" w:themeColor="text1"/>
        </w:rPr>
        <w:t xml:space="preserve">The Information Subjects affected must be informed before the transfer takes place and provided with information regarding the safeguards that </w:t>
      </w:r>
      <w:r w:rsidRPr="008B2D2E" w:rsidR="001C5DF7">
        <w:rPr>
          <w:rFonts w:ascii="Calibri" w:hAnsi="Calibri" w:cs="Calibri"/>
          <w:color w:val="000000" w:themeColor="text1"/>
        </w:rPr>
        <w:t>Solvency II Solutions Ltd</w:t>
      </w:r>
      <w:r w:rsidRPr="008B2D2E">
        <w:rPr>
          <w:rFonts w:ascii="Calibri" w:hAnsi="Calibri" w:cs="Calibri"/>
          <w:color w:val="000000" w:themeColor="text1"/>
        </w:rPr>
        <w:t xml:space="preserve"> will ensure </w:t>
      </w:r>
      <w:r w:rsidRPr="000F1C3E">
        <w:rPr>
          <w:rFonts w:ascii="Calibri" w:hAnsi="Calibri" w:cs="Calibri"/>
        </w:rPr>
        <w:t>are in place.</w:t>
      </w:r>
    </w:p>
    <w:p w:rsidRPr="000143B9" w:rsidR="00237272" w:rsidP="000143B9" w:rsidRDefault="00237272" w14:paraId="35F4258D" w14:textId="77777777">
      <w:pPr>
        <w:pStyle w:val="ListParagraph"/>
        <w:numPr>
          <w:ilvl w:val="1"/>
          <w:numId w:val="33"/>
        </w:numPr>
        <w:spacing w:before="120" w:after="120"/>
        <w:rPr>
          <w:b/>
        </w:rPr>
      </w:pPr>
      <w:r w:rsidRPr="000143B9">
        <w:rPr>
          <w:b/>
        </w:rPr>
        <w:t>Compliance and Controls Assessments</w:t>
      </w:r>
    </w:p>
    <w:p w:rsidRPr="000143B9" w:rsidR="00237272" w:rsidP="000143B9" w:rsidRDefault="000143B9" w14:paraId="725154FB" w14:textId="77777777">
      <w:pPr>
        <w:spacing w:before="120" w:after="120"/>
        <w:ind w:left="1440"/>
        <w:rPr>
          <w:b/>
        </w:rPr>
      </w:pPr>
      <w:proofErr w:type="gramStart"/>
      <w:r>
        <w:t xml:space="preserve">18.11.1  </w:t>
      </w:r>
      <w:r w:rsidRPr="000F1C3E" w:rsidR="00237272">
        <w:t>To</w:t>
      </w:r>
      <w:proofErr w:type="gramEnd"/>
      <w:r w:rsidRPr="000F1C3E" w:rsidR="00237272">
        <w:t xml:space="preserve"> ensure that:</w:t>
      </w:r>
      <w:r>
        <w:t xml:space="preserve"> </w:t>
      </w:r>
    </w:p>
    <w:p w:rsidRPr="008B2D2E" w:rsidR="00237272" w:rsidP="00237272" w:rsidRDefault="00237272" w14:paraId="35361B51" w14:textId="77777777">
      <w:pPr>
        <w:pStyle w:val="ListParagraph"/>
        <w:numPr>
          <w:ilvl w:val="3"/>
          <w:numId w:val="26"/>
        </w:numPr>
        <w:spacing w:before="120" w:after="120"/>
        <w:rPr>
          <w:b/>
          <w:color w:val="000000" w:themeColor="text1"/>
        </w:rPr>
      </w:pPr>
      <w:r w:rsidRPr="000F1C3E">
        <w:lastRenderedPageBreak/>
        <w:t xml:space="preserve">All controls employed to protect Personal Information is controlled or </w:t>
      </w:r>
      <w:r w:rsidRPr="008B2D2E">
        <w:rPr>
          <w:color w:val="000000" w:themeColor="text1"/>
        </w:rPr>
        <w:t xml:space="preserve">processed by </w:t>
      </w:r>
      <w:r w:rsidRPr="008B2D2E" w:rsidR="001C5DF7">
        <w:rPr>
          <w:color w:val="000000" w:themeColor="text1"/>
        </w:rPr>
        <w:t>Solvency II Solutions Ltd</w:t>
      </w:r>
      <w:r w:rsidRPr="008B2D2E">
        <w:rPr>
          <w:color w:val="000000" w:themeColor="text1"/>
        </w:rPr>
        <w:t xml:space="preserve"> are maintained and </w:t>
      </w:r>
      <w:proofErr w:type="gramStart"/>
      <w:r w:rsidRPr="008B2D2E">
        <w:rPr>
          <w:color w:val="000000" w:themeColor="text1"/>
        </w:rPr>
        <w:t>effective;</w:t>
      </w:r>
      <w:proofErr w:type="gramEnd"/>
    </w:p>
    <w:p w:rsidRPr="008B2D2E" w:rsidR="00237272" w:rsidP="00237272" w:rsidRDefault="001C5DF7" w14:paraId="77C2CF1C" w14:textId="77777777">
      <w:pPr>
        <w:pStyle w:val="ListParagraph"/>
        <w:numPr>
          <w:ilvl w:val="3"/>
          <w:numId w:val="26"/>
        </w:numPr>
        <w:spacing w:before="120" w:after="120"/>
        <w:rPr>
          <w:b/>
          <w:color w:val="000000" w:themeColor="text1"/>
        </w:rPr>
      </w:pPr>
      <w:r w:rsidRPr="008B2D2E">
        <w:rPr>
          <w:color w:val="000000" w:themeColor="text1"/>
        </w:rPr>
        <w:t>Solvency II Solutions Ltd</w:t>
      </w:r>
      <w:r w:rsidRPr="008B2D2E" w:rsidR="00237272">
        <w:rPr>
          <w:color w:val="000000" w:themeColor="text1"/>
        </w:rPr>
        <w:t xml:space="preserve"> complies with the Data Protection Act </w:t>
      </w:r>
      <w:r w:rsidRPr="008B2D2E" w:rsidR="006C6DD2">
        <w:rPr>
          <w:color w:val="000000" w:themeColor="text1"/>
        </w:rPr>
        <w:t>2018</w:t>
      </w:r>
      <w:r w:rsidRPr="008B2D2E" w:rsidR="00237272">
        <w:rPr>
          <w:color w:val="000000" w:themeColor="text1"/>
        </w:rPr>
        <w:t xml:space="preserve"> and </w:t>
      </w:r>
      <w:r w:rsidRPr="008B2D2E" w:rsidR="00237272">
        <w:rPr>
          <w:rFonts w:ascii="Calibri" w:hAnsi="Calibri" w:cs="Calibri"/>
          <w:color w:val="000000" w:themeColor="text1"/>
        </w:rPr>
        <w:t>the General Data Protection Regulation (EU 2016/679</w:t>
      </w:r>
      <w:proofErr w:type="gramStart"/>
      <w:r w:rsidRPr="008B2D2E" w:rsidR="00237272">
        <w:rPr>
          <w:rFonts w:ascii="Calibri" w:hAnsi="Calibri" w:cs="Calibri"/>
          <w:color w:val="000000" w:themeColor="text1"/>
        </w:rPr>
        <w:t>);</w:t>
      </w:r>
      <w:proofErr w:type="gramEnd"/>
    </w:p>
    <w:p w:rsidRPr="008B2D2E" w:rsidR="00237272" w:rsidP="00237272" w:rsidRDefault="00237272" w14:paraId="07905977" w14:textId="77777777">
      <w:pPr>
        <w:spacing w:before="120" w:after="120"/>
        <w:ind w:left="2347"/>
        <w:rPr>
          <w:rFonts w:ascii="Calibri" w:hAnsi="Calibri" w:cs="Calibri"/>
          <w:color w:val="000000" w:themeColor="text1"/>
        </w:rPr>
      </w:pPr>
      <w:r w:rsidRPr="008B2D2E">
        <w:rPr>
          <w:rFonts w:ascii="Calibri" w:hAnsi="Calibri" w:cs="Calibri"/>
          <w:color w:val="000000" w:themeColor="text1"/>
        </w:rPr>
        <w:t xml:space="preserve">a schedule of audits will be completed as detailed in the </w:t>
      </w:r>
      <w:r w:rsidRPr="008B2D2E">
        <w:rPr>
          <w:rFonts w:ascii="Calibri" w:hAnsi="Calibri" w:cs="Calibri"/>
          <w:b/>
          <w:color w:val="000000" w:themeColor="text1"/>
          <w:u w:val="single"/>
        </w:rPr>
        <w:t>Internal Audit Schedule</w:t>
      </w:r>
      <w:r w:rsidRPr="008B2D2E">
        <w:rPr>
          <w:rFonts w:ascii="Calibri" w:hAnsi="Calibri" w:cs="Calibri"/>
          <w:color w:val="000000" w:themeColor="text1"/>
          <w:u w:val="single"/>
        </w:rPr>
        <w:t xml:space="preserve"> </w:t>
      </w:r>
      <w:r w:rsidRPr="008B2D2E">
        <w:rPr>
          <w:rFonts w:ascii="Calibri" w:hAnsi="Calibri" w:cs="Calibri"/>
          <w:color w:val="000000" w:themeColor="text1"/>
        </w:rPr>
        <w:t xml:space="preserve">and in accordance with the </w:t>
      </w:r>
      <w:r w:rsidRPr="008B2D2E">
        <w:rPr>
          <w:rFonts w:ascii="Calibri" w:hAnsi="Calibri" w:cs="Calibri"/>
          <w:b/>
          <w:color w:val="000000" w:themeColor="text1"/>
          <w:u w:val="single"/>
        </w:rPr>
        <w:t>Internal Audit Procedure</w:t>
      </w:r>
      <w:r w:rsidRPr="008B2D2E">
        <w:rPr>
          <w:rFonts w:ascii="Calibri" w:hAnsi="Calibri" w:cs="Calibri"/>
          <w:color w:val="000000" w:themeColor="text1"/>
        </w:rPr>
        <w:t>.</w:t>
      </w:r>
    </w:p>
    <w:p w:rsidRPr="008B2D2E" w:rsidR="00237272" w:rsidP="00237272" w:rsidRDefault="00237272" w14:paraId="47C4DA1C" w14:textId="77777777">
      <w:pPr>
        <w:spacing w:before="120" w:after="120"/>
        <w:ind w:left="2347"/>
        <w:rPr>
          <w:rFonts w:ascii="Calibri" w:hAnsi="Calibri" w:cs="Calibri"/>
          <w:color w:val="000000" w:themeColor="text1"/>
        </w:rPr>
      </w:pPr>
    </w:p>
    <w:p w:rsidRPr="008B2D2E" w:rsidR="00237272" w:rsidP="000143B9" w:rsidRDefault="00237272" w14:paraId="65F040A2" w14:textId="77777777">
      <w:pPr>
        <w:pStyle w:val="ListParagraph"/>
        <w:numPr>
          <w:ilvl w:val="1"/>
          <w:numId w:val="33"/>
        </w:numPr>
        <w:spacing w:before="120" w:after="120"/>
        <w:rPr>
          <w:b/>
          <w:color w:val="000000" w:themeColor="text1"/>
        </w:rPr>
      </w:pPr>
      <w:r w:rsidRPr="008B2D2E">
        <w:rPr>
          <w:b/>
          <w:color w:val="000000" w:themeColor="text1"/>
        </w:rPr>
        <w:t>Arrangements with Joint Controllers</w:t>
      </w:r>
    </w:p>
    <w:p w:rsidRPr="008B2D2E" w:rsidR="00237272" w:rsidP="000143B9" w:rsidRDefault="00237272" w14:paraId="4CEC663C" w14:textId="77777777">
      <w:pPr>
        <w:pStyle w:val="ListParagraph"/>
        <w:numPr>
          <w:ilvl w:val="2"/>
          <w:numId w:val="33"/>
        </w:numPr>
        <w:spacing w:before="120" w:after="120"/>
        <w:ind w:left="2250" w:hanging="810"/>
        <w:contextualSpacing w:val="false"/>
        <w:rPr>
          <w:b/>
          <w:color w:val="000000" w:themeColor="text1"/>
        </w:rPr>
      </w:pPr>
      <w:r w:rsidRPr="008B2D2E">
        <w:rPr>
          <w:color w:val="000000" w:themeColor="text1"/>
        </w:rPr>
        <w:t xml:space="preserve">Where </w:t>
      </w:r>
      <w:r w:rsidRPr="008B2D2E" w:rsidR="001C5DF7">
        <w:rPr>
          <w:color w:val="000000" w:themeColor="text1"/>
        </w:rPr>
        <w:t>Solvency II Solutions Ltd</w:t>
      </w:r>
      <w:r w:rsidRPr="008B2D2E">
        <w:rPr>
          <w:color w:val="000000" w:themeColor="text1"/>
        </w:rPr>
        <w:t xml:space="preserve"> is a joint Controller of any Personal Information then a </w:t>
      </w:r>
      <w:r w:rsidRPr="008B2D2E">
        <w:rPr>
          <w:b/>
          <w:color w:val="000000" w:themeColor="text1"/>
          <w:u w:val="single"/>
        </w:rPr>
        <w:t>Joint Controller Agreement</w:t>
      </w:r>
      <w:r w:rsidRPr="008B2D2E">
        <w:rPr>
          <w:color w:val="000000" w:themeColor="text1"/>
        </w:rPr>
        <w:t xml:space="preserve"> (or an equivalent agreement) will be implemented with any joint Controllers</w:t>
      </w:r>
      <w:r w:rsidRPr="008B2D2E" w:rsidR="001B5A8D">
        <w:rPr>
          <w:color w:val="000000" w:themeColor="text1"/>
        </w:rPr>
        <w:t>.</w:t>
      </w:r>
    </w:p>
    <w:p w:rsidRPr="008B2D2E" w:rsidR="00237272" w:rsidP="000143B9" w:rsidRDefault="00237272" w14:paraId="241AEE68" w14:textId="77777777">
      <w:pPr>
        <w:pStyle w:val="ListParagraph"/>
        <w:numPr>
          <w:ilvl w:val="1"/>
          <w:numId w:val="33"/>
        </w:numPr>
        <w:spacing w:before="120" w:after="120"/>
        <w:ind w:left="1211"/>
        <w:contextualSpacing w:val="false"/>
        <w:rPr>
          <w:color w:val="000000" w:themeColor="text1"/>
        </w:rPr>
      </w:pPr>
      <w:r w:rsidRPr="008B2D2E">
        <w:rPr>
          <w:b/>
          <w:color w:val="000000" w:themeColor="text1"/>
        </w:rPr>
        <w:t>Arrangements with Controllers</w:t>
      </w:r>
      <w:r w:rsidRPr="008B2D2E">
        <w:rPr>
          <w:color w:val="000000" w:themeColor="text1"/>
        </w:rPr>
        <w:t xml:space="preserve"> </w:t>
      </w:r>
    </w:p>
    <w:p w:rsidRPr="008B2D2E" w:rsidR="00237272" w:rsidP="00237272" w:rsidRDefault="00237272" w14:paraId="3838C0C2" w14:textId="77777777">
      <w:pPr>
        <w:spacing w:before="120" w:after="120"/>
        <w:ind w:left="720" w:firstLine="720"/>
        <w:rPr>
          <w:color w:val="000000" w:themeColor="text1"/>
        </w:rPr>
      </w:pPr>
      <w:r w:rsidRPr="008B2D2E">
        <w:rPr>
          <w:color w:val="000000" w:themeColor="text1"/>
        </w:rPr>
        <w:t>Where</w:t>
      </w:r>
      <w:r w:rsidRPr="008B2D2E">
        <w:rPr>
          <w:b/>
          <w:color w:val="000000" w:themeColor="text1"/>
        </w:rPr>
        <w:t xml:space="preserve"> </w:t>
      </w:r>
      <w:r w:rsidRPr="008B2D2E" w:rsidR="001C5DF7">
        <w:rPr>
          <w:color w:val="000000" w:themeColor="text1"/>
        </w:rPr>
        <w:t>Solvency II Solutions Ltd</w:t>
      </w:r>
      <w:r w:rsidRPr="008B2D2E">
        <w:rPr>
          <w:color w:val="000000" w:themeColor="text1"/>
        </w:rPr>
        <w:t xml:space="preserve"> undertakes processing on behalf of a Controller</w:t>
      </w:r>
    </w:p>
    <w:p w:rsidRPr="008B2D2E" w:rsidR="00237272" w:rsidP="000143B9" w:rsidRDefault="00237272" w14:paraId="7447960F" w14:textId="77777777">
      <w:pPr>
        <w:pStyle w:val="ListParagraph"/>
        <w:numPr>
          <w:ilvl w:val="2"/>
          <w:numId w:val="33"/>
        </w:numPr>
        <w:spacing w:before="120" w:after="120"/>
        <w:ind w:left="2250" w:hanging="810"/>
        <w:contextualSpacing w:val="false"/>
        <w:rPr>
          <w:color w:val="000000" w:themeColor="text1"/>
        </w:rPr>
      </w:pPr>
      <w:r w:rsidRPr="008B2D2E">
        <w:rPr>
          <w:color w:val="000000" w:themeColor="text1"/>
        </w:rPr>
        <w:t xml:space="preserve">A </w:t>
      </w:r>
      <w:r w:rsidRPr="008B2D2E">
        <w:rPr>
          <w:b/>
          <w:color w:val="000000" w:themeColor="text1"/>
          <w:u w:val="single"/>
        </w:rPr>
        <w:t>Personal Data Processing Contract</w:t>
      </w:r>
      <w:r w:rsidRPr="008B2D2E">
        <w:rPr>
          <w:color w:val="000000" w:themeColor="text1"/>
        </w:rPr>
        <w:t xml:space="preserve"> will be (or an equivalent agreement) will be implemented with any Processors.</w:t>
      </w:r>
    </w:p>
    <w:p w:rsidRPr="008B2D2E" w:rsidR="00237272" w:rsidP="000143B9" w:rsidRDefault="00237272" w14:paraId="7954B781" w14:textId="77777777">
      <w:pPr>
        <w:pStyle w:val="ListParagraph"/>
        <w:numPr>
          <w:ilvl w:val="2"/>
          <w:numId w:val="33"/>
        </w:numPr>
        <w:spacing w:before="120" w:after="120"/>
        <w:ind w:left="2250" w:hanging="810"/>
        <w:contextualSpacing w:val="false"/>
        <w:rPr>
          <w:color w:val="000000" w:themeColor="text1"/>
        </w:rPr>
      </w:pPr>
      <w:r w:rsidRPr="008B2D2E">
        <w:rPr>
          <w:color w:val="000000" w:themeColor="text1"/>
        </w:rPr>
        <w:t>No processing of information provided by the Controller will be undertaken without an explicit instruction from them.</w:t>
      </w:r>
    </w:p>
    <w:p w:rsidRPr="008B2D2E" w:rsidR="00237272" w:rsidP="00237272" w:rsidRDefault="00237272" w14:paraId="4210CC05" w14:textId="77777777">
      <w:pPr>
        <w:spacing w:before="120" w:after="120"/>
        <w:rPr>
          <w:rFonts w:ascii="Calibri" w:hAnsi="Calibri" w:cs="Calibri"/>
          <w:b/>
          <w:color w:val="000000" w:themeColor="text1"/>
          <w:highlight w:val="yellow"/>
        </w:rPr>
      </w:pPr>
    </w:p>
    <w:p w:rsidRPr="008B2D2E" w:rsidR="00237272" w:rsidP="000143B9" w:rsidRDefault="00237272" w14:paraId="196FB4E9" w14:textId="77777777">
      <w:pPr>
        <w:pStyle w:val="ListParagraph"/>
        <w:numPr>
          <w:ilvl w:val="1"/>
          <w:numId w:val="33"/>
        </w:numPr>
        <w:spacing w:before="120" w:after="120"/>
        <w:rPr>
          <w:color w:val="000000" w:themeColor="text1"/>
        </w:rPr>
      </w:pPr>
      <w:r w:rsidRPr="008B2D2E">
        <w:rPr>
          <w:b/>
          <w:color w:val="000000" w:themeColor="text1"/>
        </w:rPr>
        <w:t>Arrangements with Processors</w:t>
      </w:r>
      <w:r w:rsidRPr="008B2D2E">
        <w:rPr>
          <w:color w:val="000000" w:themeColor="text1"/>
        </w:rPr>
        <w:t xml:space="preserve"> </w:t>
      </w:r>
    </w:p>
    <w:p w:rsidRPr="008B2D2E" w:rsidR="00237272" w:rsidP="00237272" w:rsidRDefault="00237272" w14:paraId="6D7C00FE" w14:textId="77777777">
      <w:pPr>
        <w:spacing w:before="120" w:after="120"/>
        <w:ind w:left="1440"/>
        <w:rPr>
          <w:color w:val="000000" w:themeColor="text1"/>
        </w:rPr>
      </w:pPr>
      <w:r w:rsidRPr="008B2D2E">
        <w:rPr>
          <w:color w:val="000000" w:themeColor="text1"/>
        </w:rPr>
        <w:t xml:space="preserve">Where </w:t>
      </w:r>
      <w:r w:rsidRPr="008B2D2E" w:rsidR="001C5DF7">
        <w:rPr>
          <w:color w:val="000000" w:themeColor="text1"/>
        </w:rPr>
        <w:t>Solvency II Solutions Ltd</w:t>
      </w:r>
      <w:r w:rsidRPr="008B2D2E">
        <w:rPr>
          <w:color w:val="000000" w:themeColor="text1"/>
        </w:rPr>
        <w:t xml:space="preserve"> uses a supplier to undertake processing on its behalf:</w:t>
      </w:r>
    </w:p>
    <w:p w:rsidRPr="00BD2EC5" w:rsidR="00237272" w:rsidP="000143B9" w:rsidRDefault="00237272" w14:paraId="493F12E0" w14:textId="77777777">
      <w:pPr>
        <w:pStyle w:val="ListParagraph"/>
        <w:numPr>
          <w:ilvl w:val="2"/>
          <w:numId w:val="33"/>
        </w:numPr>
        <w:spacing w:before="120" w:after="120"/>
        <w:ind w:left="2250" w:hanging="810"/>
        <w:contextualSpacing w:val="false"/>
      </w:pPr>
      <w:r w:rsidRPr="00BD2EC5">
        <w:t>A</w:t>
      </w:r>
      <w:r w:rsidRPr="00BD2EC5">
        <w:rPr>
          <w:b/>
        </w:rPr>
        <w:t xml:space="preserve"> </w:t>
      </w:r>
      <w:r w:rsidRPr="00BD2EC5">
        <w:rPr>
          <w:b/>
          <w:u w:val="single"/>
        </w:rPr>
        <w:t>Personal Data Processing Contract</w:t>
      </w:r>
      <w:r w:rsidRPr="00BD2EC5">
        <w:t xml:space="preserve"> will be (or an equivalent agreement) will be implemented with any </w:t>
      </w:r>
      <w:proofErr w:type="gramStart"/>
      <w:r w:rsidRPr="00BD2EC5">
        <w:t>Processors;</w:t>
      </w:r>
      <w:proofErr w:type="gramEnd"/>
    </w:p>
    <w:p w:rsidRPr="00BD2EC5" w:rsidR="00237272" w:rsidP="000143B9" w:rsidRDefault="00237272" w14:paraId="13C3E5EF" w14:textId="77777777">
      <w:pPr>
        <w:pStyle w:val="ListParagraph"/>
        <w:numPr>
          <w:ilvl w:val="2"/>
          <w:numId w:val="33"/>
        </w:numPr>
        <w:spacing w:before="120" w:after="120"/>
        <w:ind w:left="2250" w:hanging="810"/>
        <w:contextualSpacing w:val="false"/>
      </w:pPr>
      <w:r w:rsidRPr="00BD2EC5">
        <w:t xml:space="preserve">The </w:t>
      </w:r>
      <w:r w:rsidRPr="00BD2EC5">
        <w:rPr>
          <w:b/>
          <w:u w:val="single"/>
        </w:rPr>
        <w:t>Change Management Procedure</w:t>
      </w:r>
      <w:r w:rsidRPr="00BD2EC5">
        <w:t xml:space="preserve"> shall be applied before changing supplier or taking on a new supplier and any applicable Controllers will be notified in writing of the change and provided with an opportunity to object to the </w:t>
      </w:r>
      <w:proofErr w:type="gramStart"/>
      <w:r w:rsidRPr="00BD2EC5">
        <w:t>change;</w:t>
      </w:r>
      <w:proofErr w:type="gramEnd"/>
    </w:p>
    <w:p w:rsidRPr="008B2D2E" w:rsidR="00237272" w:rsidP="000143B9" w:rsidRDefault="00237272" w14:paraId="5D58AB09" w14:textId="77777777">
      <w:pPr>
        <w:pStyle w:val="ListParagraph"/>
        <w:numPr>
          <w:ilvl w:val="2"/>
          <w:numId w:val="33"/>
        </w:numPr>
        <w:spacing w:before="120" w:after="120"/>
        <w:ind w:left="2250" w:hanging="810"/>
        <w:contextualSpacing w:val="false"/>
        <w:rPr>
          <w:color w:val="000000" w:themeColor="text1"/>
        </w:rPr>
      </w:pPr>
      <w:r w:rsidRPr="00BD2EC5">
        <w:t xml:space="preserve">A </w:t>
      </w:r>
      <w:r w:rsidRPr="00BD2EC5">
        <w:rPr>
          <w:b/>
          <w:u w:val="single"/>
        </w:rPr>
        <w:t xml:space="preserve">Personal Information Processor Assessment </w:t>
      </w:r>
      <w:r w:rsidRPr="00BD2EC5">
        <w:t xml:space="preserve">will be completed to assess whether they can provide sufficient guarantees to implement appropriate control </w:t>
      </w:r>
      <w:r w:rsidRPr="008B2D2E">
        <w:rPr>
          <w:color w:val="000000" w:themeColor="text1"/>
        </w:rPr>
        <w:t xml:space="preserve">measures that will ensure the processing they undertake complies with the Data Protection Act </w:t>
      </w:r>
      <w:r w:rsidRPr="008B2D2E" w:rsidR="006C6DD2">
        <w:rPr>
          <w:color w:val="000000" w:themeColor="text1"/>
        </w:rPr>
        <w:t>2018</w:t>
      </w:r>
      <w:r w:rsidRPr="008B2D2E">
        <w:rPr>
          <w:color w:val="000000" w:themeColor="text1"/>
        </w:rPr>
        <w:t xml:space="preserve"> and </w:t>
      </w:r>
      <w:r w:rsidRPr="008B2D2E">
        <w:rPr>
          <w:rFonts w:ascii="Calibri" w:hAnsi="Calibri" w:cs="Calibri"/>
          <w:color w:val="000000" w:themeColor="text1"/>
        </w:rPr>
        <w:t xml:space="preserve">the General Data Protection Regulation (EU 2016/679) and protects the rights and freedoms on the Information Subjects whose information they process on behalf of </w:t>
      </w:r>
      <w:r w:rsidRPr="008B2D2E" w:rsidR="001C5DF7">
        <w:rPr>
          <w:rFonts w:ascii="Calibri" w:hAnsi="Calibri" w:cs="Calibri"/>
          <w:color w:val="000000" w:themeColor="text1"/>
        </w:rPr>
        <w:t>Solvency II Solutions Ltd</w:t>
      </w:r>
      <w:r w:rsidRPr="008B2D2E">
        <w:rPr>
          <w:rFonts w:ascii="Calibri" w:hAnsi="Calibri" w:cs="Calibri"/>
          <w:color w:val="000000" w:themeColor="text1"/>
        </w:rPr>
        <w:t>.</w:t>
      </w:r>
    </w:p>
    <w:p w:rsidRPr="00BD2EC5" w:rsidR="00237272" w:rsidP="000143B9" w:rsidRDefault="00237272" w14:paraId="2DA64E5D" w14:textId="77777777">
      <w:pPr>
        <w:pStyle w:val="ListParagraph"/>
        <w:numPr>
          <w:ilvl w:val="2"/>
          <w:numId w:val="33"/>
        </w:numPr>
        <w:spacing w:before="120" w:after="120"/>
        <w:ind w:left="2250" w:hanging="810"/>
        <w:contextualSpacing w:val="false"/>
      </w:pPr>
      <w:r w:rsidRPr="008B2D2E">
        <w:rPr>
          <w:color w:val="000000" w:themeColor="text1"/>
        </w:rPr>
        <w:t xml:space="preserve">An audit of a supplier’s compliance with the Data Protection Act </w:t>
      </w:r>
      <w:r w:rsidRPr="008B2D2E" w:rsidR="006C6DD2">
        <w:rPr>
          <w:color w:val="000000" w:themeColor="text1"/>
        </w:rPr>
        <w:t>2018</w:t>
      </w:r>
      <w:r w:rsidRPr="008B2D2E">
        <w:rPr>
          <w:color w:val="000000" w:themeColor="text1"/>
        </w:rPr>
        <w:t xml:space="preserve"> and </w:t>
      </w:r>
      <w:r w:rsidRPr="008B2D2E">
        <w:rPr>
          <w:rFonts w:ascii="Calibri" w:hAnsi="Calibri" w:cs="Calibri"/>
          <w:color w:val="000000" w:themeColor="text1"/>
        </w:rPr>
        <w:t xml:space="preserve">the General Data Protection Regulation </w:t>
      </w:r>
      <w:r w:rsidRPr="00BD2EC5">
        <w:rPr>
          <w:rFonts w:ascii="Calibri" w:hAnsi="Calibri" w:cs="Calibri"/>
          <w:color w:val="000000" w:themeColor="text1"/>
        </w:rPr>
        <w:t>(EU 2016/679 will be undertaken where:</w:t>
      </w:r>
    </w:p>
    <w:p w:rsidRPr="00BD2EC5" w:rsidR="00237272" w:rsidP="00085E94" w:rsidRDefault="00237272" w14:paraId="6019144F" w14:textId="77777777">
      <w:pPr>
        <w:pStyle w:val="ListParagraph"/>
        <w:numPr>
          <w:ilvl w:val="3"/>
          <w:numId w:val="28"/>
        </w:numPr>
        <w:spacing w:before="120" w:after="120"/>
      </w:pPr>
      <w:r w:rsidRPr="00BD2EC5">
        <w:t xml:space="preserve">The information obtained from a </w:t>
      </w:r>
      <w:r w:rsidRPr="00BD2EC5">
        <w:rPr>
          <w:b/>
          <w:u w:val="single"/>
        </w:rPr>
        <w:t xml:space="preserve">Personal Information Processor Assessment </w:t>
      </w:r>
      <w:r w:rsidRPr="00BD2EC5">
        <w:t>raises doubts as to the adequacy of the guarantees provided by a Processor; or</w:t>
      </w:r>
    </w:p>
    <w:p w:rsidRPr="00BD2EC5" w:rsidR="00237272" w:rsidP="00085E94" w:rsidRDefault="00237272" w14:paraId="3D2D0253" w14:textId="77777777">
      <w:pPr>
        <w:pStyle w:val="ListParagraph"/>
        <w:numPr>
          <w:ilvl w:val="3"/>
          <w:numId w:val="28"/>
        </w:numPr>
        <w:spacing w:before="120" w:after="120"/>
      </w:pPr>
      <w:r w:rsidRPr="00BD2EC5">
        <w:lastRenderedPageBreak/>
        <w:t>The supplier is undertaking High Risk Processing; or</w:t>
      </w:r>
    </w:p>
    <w:p w:rsidRPr="00BD2EC5" w:rsidR="00237272" w:rsidP="00085E94" w:rsidRDefault="00237272" w14:paraId="02BF0C03" w14:textId="77777777">
      <w:pPr>
        <w:pStyle w:val="ListParagraph"/>
        <w:numPr>
          <w:ilvl w:val="3"/>
          <w:numId w:val="28"/>
        </w:numPr>
        <w:spacing w:before="120" w:after="120"/>
      </w:pPr>
      <w:r w:rsidRPr="00BD2EC5">
        <w:t>An information security incident occurs that has a significant impact on the confidentiality or integrity or availability of any Person</w:t>
      </w:r>
      <w:r w:rsidR="00C76A00">
        <w:t xml:space="preserve">al </w:t>
      </w:r>
      <w:r w:rsidRPr="00BD2EC5">
        <w:t>Information and following an investigation of the root cause of the incident, the controls and processes employed by the supplier are identified as having been a contributing factor.</w:t>
      </w:r>
    </w:p>
    <w:p w:rsidRPr="00085E94" w:rsidR="00085E94" w:rsidP="00085E94" w:rsidRDefault="00085E94" w14:paraId="763C8B1B" w14:textId="77777777">
      <w:pPr>
        <w:pStyle w:val="ListParagraph"/>
        <w:spacing w:before="120" w:after="120"/>
        <w:ind w:left="2880"/>
        <w:rPr>
          <w:highlight w:val="yellow"/>
        </w:rPr>
      </w:pPr>
    </w:p>
    <w:p w:rsidRPr="00BD2EC5" w:rsidR="00237272" w:rsidP="00237272" w:rsidRDefault="00237272" w14:paraId="0BB1779C" w14:textId="77777777">
      <w:pPr>
        <w:pStyle w:val="ListParagraph"/>
        <w:spacing w:before="120" w:after="120"/>
        <w:ind w:left="2160"/>
        <w:contextualSpacing w:val="false"/>
        <w:rPr>
          <w:rFonts w:ascii="Calibri" w:hAnsi="Calibri" w:cs="Calibri"/>
          <w:b/>
          <w:color w:val="000000" w:themeColor="text1"/>
        </w:rPr>
      </w:pPr>
      <w:r w:rsidRPr="00BD2EC5">
        <w:t xml:space="preserve">The audit will be completed using </w:t>
      </w:r>
      <w:r w:rsidRPr="00BD2EC5">
        <w:rPr>
          <w:color w:val="000000" w:themeColor="text1"/>
        </w:rPr>
        <w:t xml:space="preserve">the </w:t>
      </w:r>
      <w:r w:rsidRPr="00BD2EC5">
        <w:rPr>
          <w:rFonts w:ascii="Calibri" w:hAnsi="Calibri" w:cs="Calibri"/>
          <w:b/>
          <w:color w:val="000000" w:themeColor="text1"/>
          <w:u w:val="single"/>
        </w:rPr>
        <w:t>Activ Legal Compliance Manager</w:t>
      </w:r>
      <w:r w:rsidRPr="00BD2EC5">
        <w:rPr>
          <w:rFonts w:ascii="Calibri" w:hAnsi="Calibri" w:cs="Calibri"/>
          <w:b/>
          <w:color w:val="000000" w:themeColor="text1"/>
        </w:rPr>
        <w:t>.</w:t>
      </w:r>
    </w:p>
    <w:p w:rsidR="00085E94" w:rsidP="00237272" w:rsidRDefault="00085E94" w14:paraId="32465C30" w14:textId="77777777">
      <w:pPr>
        <w:pStyle w:val="ListParagraph"/>
        <w:spacing w:before="120" w:after="120"/>
        <w:ind w:left="2160"/>
        <w:contextualSpacing w:val="false"/>
        <w:rPr>
          <w:color w:val="000000" w:themeColor="text1"/>
          <w:highlight w:val="yellow"/>
        </w:rPr>
      </w:pPr>
    </w:p>
    <w:p w:rsidRPr="00BD2EC5" w:rsidR="00085E94" w:rsidP="000143B9" w:rsidRDefault="00085E94" w14:paraId="504B5FF9" w14:textId="77777777">
      <w:pPr>
        <w:pStyle w:val="ListParagraph"/>
        <w:numPr>
          <w:ilvl w:val="1"/>
          <w:numId w:val="33"/>
        </w:numPr>
        <w:spacing w:before="120" w:after="120"/>
      </w:pPr>
      <w:r w:rsidRPr="00BD2EC5">
        <w:rPr>
          <w:b/>
        </w:rPr>
        <w:t>High Risk Processing</w:t>
      </w:r>
    </w:p>
    <w:p w:rsidRPr="008B2D2E" w:rsidR="00085E94" w:rsidP="000143B9" w:rsidRDefault="00085E94" w14:paraId="76ADB8AF" w14:textId="77777777">
      <w:pPr>
        <w:pStyle w:val="ListParagraph"/>
        <w:numPr>
          <w:ilvl w:val="2"/>
          <w:numId w:val="33"/>
        </w:numPr>
        <w:spacing w:before="120" w:after="120"/>
        <w:ind w:left="2250" w:hanging="810"/>
        <w:contextualSpacing w:val="false"/>
        <w:rPr>
          <w:color w:val="000000" w:themeColor="text1"/>
        </w:rPr>
      </w:pPr>
      <w:r w:rsidRPr="00BD2EC5">
        <w:t xml:space="preserve">A data impact </w:t>
      </w:r>
      <w:r w:rsidRPr="008B2D2E">
        <w:rPr>
          <w:color w:val="000000" w:themeColor="text1"/>
        </w:rPr>
        <w:t xml:space="preserve">assessment must be completed for any </w:t>
      </w:r>
      <w:proofErr w:type="gramStart"/>
      <w:r w:rsidRPr="008B2D2E">
        <w:rPr>
          <w:color w:val="000000" w:themeColor="text1"/>
        </w:rPr>
        <w:t>High Risk</w:t>
      </w:r>
      <w:proofErr w:type="gramEnd"/>
      <w:r w:rsidRPr="008B2D2E">
        <w:rPr>
          <w:color w:val="000000" w:themeColor="text1"/>
        </w:rPr>
        <w:t xml:space="preserve"> Processing of Personal Information that </w:t>
      </w:r>
      <w:r w:rsidRPr="008B2D2E" w:rsidR="001C5DF7">
        <w:rPr>
          <w:color w:val="000000" w:themeColor="text1"/>
        </w:rPr>
        <w:t>Solvency II Solutions Ltd</w:t>
      </w:r>
      <w:r w:rsidRPr="008B2D2E">
        <w:rPr>
          <w:color w:val="000000" w:themeColor="text1"/>
        </w:rPr>
        <w:t xml:space="preserve"> is a Controller of before any such processing is started.</w:t>
      </w:r>
    </w:p>
    <w:p w:rsidRPr="008B2D2E" w:rsidR="00085E94" w:rsidP="000143B9" w:rsidRDefault="00085E94" w14:paraId="0192FAA1" w14:textId="77777777">
      <w:pPr>
        <w:pStyle w:val="ListParagraph"/>
        <w:numPr>
          <w:ilvl w:val="2"/>
          <w:numId w:val="33"/>
        </w:numPr>
        <w:spacing w:before="120" w:after="120"/>
        <w:ind w:left="2250" w:hanging="810"/>
        <w:contextualSpacing w:val="false"/>
        <w:rPr>
          <w:color w:val="000000" w:themeColor="text1"/>
        </w:rPr>
      </w:pPr>
      <w:r w:rsidRPr="008B2D2E">
        <w:rPr>
          <w:color w:val="000000" w:themeColor="text1"/>
        </w:rPr>
        <w:t xml:space="preserve">The results of the data impact assessment must be recorded in the </w:t>
      </w:r>
      <w:r w:rsidRPr="008B2D2E">
        <w:rPr>
          <w:b/>
          <w:color w:val="000000" w:themeColor="text1"/>
          <w:u w:val="single"/>
        </w:rPr>
        <w:t>Personal Information Processing Register</w:t>
      </w:r>
      <w:r w:rsidRPr="008B2D2E">
        <w:rPr>
          <w:color w:val="000000" w:themeColor="text1"/>
        </w:rPr>
        <w:t>.</w:t>
      </w:r>
    </w:p>
    <w:p w:rsidRPr="008B2D2E" w:rsidR="00085E94" w:rsidP="000143B9" w:rsidRDefault="00085E94" w14:paraId="7EA598EC" w14:textId="77777777">
      <w:pPr>
        <w:pStyle w:val="ListParagraph"/>
        <w:numPr>
          <w:ilvl w:val="2"/>
          <w:numId w:val="33"/>
        </w:numPr>
        <w:spacing w:before="120" w:after="120"/>
        <w:ind w:left="2250" w:hanging="810"/>
        <w:contextualSpacing w:val="false"/>
        <w:rPr>
          <w:color w:val="000000" w:themeColor="text1"/>
        </w:rPr>
      </w:pPr>
      <w:r w:rsidRPr="008B2D2E">
        <w:rPr>
          <w:color w:val="000000" w:themeColor="text1"/>
        </w:rPr>
        <w:t xml:space="preserve">If a data impact assessment indicates that the processing would result in a high risk to the rights and freedoms of the Information Subjects whose Personal Information is being processed, then </w:t>
      </w:r>
      <w:r w:rsidRPr="008B2D2E" w:rsidR="00550AC0">
        <w:rPr>
          <w:color w:val="000000" w:themeColor="text1"/>
        </w:rPr>
        <w:t>CTO</w:t>
      </w:r>
      <w:r w:rsidRPr="008B2D2E">
        <w:rPr>
          <w:color w:val="000000" w:themeColor="text1"/>
        </w:rPr>
        <w:t xml:space="preserve"> must consult with the Information Commissioner’s office before any processing is started.</w:t>
      </w:r>
    </w:p>
    <w:p w:rsidRPr="008B2D2E" w:rsidR="00085E94" w:rsidP="000143B9" w:rsidRDefault="00085E94" w14:paraId="31E89CE8" w14:textId="77777777">
      <w:pPr>
        <w:pStyle w:val="ListParagraph"/>
        <w:numPr>
          <w:ilvl w:val="1"/>
          <w:numId w:val="33"/>
        </w:numPr>
        <w:spacing w:before="120" w:after="120"/>
        <w:rPr>
          <w:color w:val="000000" w:themeColor="text1"/>
        </w:rPr>
      </w:pPr>
      <w:r w:rsidRPr="008B2D2E">
        <w:rPr>
          <w:b/>
          <w:color w:val="000000" w:themeColor="text1"/>
        </w:rPr>
        <w:t>Personal Information Breaches</w:t>
      </w:r>
    </w:p>
    <w:p w:rsidRPr="00BD2EC5" w:rsidR="00085E94" w:rsidP="000143B9" w:rsidRDefault="00085E94" w14:paraId="43D8495F" w14:textId="77777777">
      <w:pPr>
        <w:pStyle w:val="ListParagraph"/>
        <w:numPr>
          <w:ilvl w:val="2"/>
          <w:numId w:val="33"/>
        </w:numPr>
        <w:spacing w:before="120" w:after="120"/>
        <w:ind w:left="2250" w:hanging="810"/>
        <w:contextualSpacing w:val="false"/>
      </w:pPr>
      <w:r w:rsidRPr="008B2D2E">
        <w:rPr>
          <w:color w:val="000000" w:themeColor="text1"/>
        </w:rPr>
        <w:t xml:space="preserve">In the event of a Security Incident that compromises the </w:t>
      </w:r>
      <w:r w:rsidRPr="00BD2EC5">
        <w:t xml:space="preserve">confidentiality, integrity or availability of any Personal Information actions shall be taken and records maintained in accordance with the </w:t>
      </w:r>
      <w:r w:rsidRPr="00BD2EC5">
        <w:rPr>
          <w:b/>
          <w:u w:val="single"/>
        </w:rPr>
        <w:t>Security Incident Management Procedure</w:t>
      </w:r>
      <w:r w:rsidRPr="00BD2EC5">
        <w:t>.</w:t>
      </w:r>
    </w:p>
    <w:p w:rsidRPr="00085E94" w:rsidR="00085E94" w:rsidP="00085E94" w:rsidRDefault="00085E94" w14:paraId="5B839A3A" w14:textId="77777777">
      <w:pPr>
        <w:pStyle w:val="ListParagraph"/>
        <w:spacing w:before="120" w:after="120"/>
        <w:ind w:left="2250"/>
        <w:contextualSpacing w:val="false"/>
        <w:rPr>
          <w:highlight w:val="yellow"/>
        </w:rPr>
      </w:pPr>
    </w:p>
    <w:p w:rsidRPr="00AD77DD" w:rsidR="00085E94" w:rsidP="00237272" w:rsidRDefault="00085E94" w14:paraId="62C07F4E" w14:textId="77777777">
      <w:pPr>
        <w:pStyle w:val="ListParagraph"/>
        <w:spacing w:before="120" w:after="120"/>
        <w:ind w:left="2160"/>
        <w:contextualSpacing w:val="false"/>
        <w:rPr>
          <w:color w:val="000000" w:themeColor="text1"/>
          <w:highlight w:val="yellow"/>
        </w:rPr>
      </w:pPr>
    </w:p>
    <w:p w:rsidR="00237272" w:rsidP="00237272" w:rsidRDefault="00237272" w14:paraId="0DE0C42E" w14:textId="77777777">
      <w:pPr>
        <w:spacing w:before="120" w:after="120"/>
        <w:rPr>
          <w:rFonts w:ascii="Calibri" w:hAnsi="Calibri" w:cs="Calibri"/>
          <w:b/>
          <w:highlight w:val="yellow"/>
        </w:rPr>
      </w:pPr>
    </w:p>
    <w:p w:rsidR="00237272" w:rsidP="00237272" w:rsidRDefault="00237272" w14:paraId="02D2E152" w14:textId="77777777">
      <w:pPr>
        <w:spacing w:before="120" w:after="120"/>
        <w:rPr>
          <w:rFonts w:ascii="Calibri" w:hAnsi="Calibri" w:cs="Calibri"/>
          <w:b/>
          <w:highlight w:val="yellow"/>
        </w:rPr>
      </w:pPr>
    </w:p>
    <w:p w:rsidRPr="00237272" w:rsidR="00237272" w:rsidP="00237272" w:rsidRDefault="00237272" w14:paraId="6F1ABAA3" w14:textId="77777777">
      <w:pPr>
        <w:spacing w:before="120" w:after="120"/>
        <w:rPr>
          <w:rFonts w:ascii="Calibri" w:hAnsi="Calibri" w:cs="Calibri"/>
          <w:b/>
          <w:highlight w:val="yellow"/>
        </w:rPr>
      </w:pPr>
    </w:p>
    <w:p w:rsidRPr="00512C85" w:rsidR="00512C85" w:rsidP="00C31AC3" w:rsidRDefault="00512C85" w14:paraId="6F76F3BA" w14:textId="77777777">
      <w:pPr>
        <w:spacing w:before="120" w:after="120"/>
      </w:pPr>
    </w:p>
    <w:p w:rsidR="00512C85" w:rsidP="00C31AC3" w:rsidRDefault="00512C85" w14:paraId="417128B9" w14:textId="77777777">
      <w:pPr>
        <w:spacing w:before="120" w:after="120"/>
        <w:rPr>
          <w:rFonts w:eastAsiaTheme="majorEastAsia" w:cstheme="majorBidi"/>
          <w:b/>
          <w:szCs w:val="32"/>
        </w:rPr>
      </w:pPr>
      <w:r>
        <w:br w:type="page"/>
      </w:r>
    </w:p>
    <w:p w:rsidR="00085E94" w:rsidP="00085E94" w:rsidRDefault="00085E94" w14:paraId="2D340851" w14:textId="77777777">
      <w:pPr>
        <w:pStyle w:val="Heading1"/>
        <w:spacing w:before="120" w:after="120"/>
        <w:ind w:firstLine="720"/>
      </w:pPr>
      <w:bookmarkStart w:name="_Toc480789762" w:id="17"/>
      <w:r>
        <w:lastRenderedPageBreak/>
        <w:t xml:space="preserve">19.0.  </w:t>
      </w:r>
      <w:bookmarkEnd w:id="17"/>
      <w:r>
        <w:t>Suppliers Policy</w:t>
      </w:r>
    </w:p>
    <w:p w:rsidRPr="00204128" w:rsidR="00085E94" w:rsidP="00085E94" w:rsidRDefault="00085E94" w14:paraId="402FCD5D" w14:textId="77777777">
      <w:pPr>
        <w:spacing w:before="120" w:after="120"/>
        <w:ind w:left="1440"/>
      </w:pPr>
      <w:r>
        <w:rPr>
          <w:rFonts w:ascii="Calibri" w:hAnsi="Calibri" w:cs="Calibri"/>
        </w:rPr>
        <w:t xml:space="preserve">19.1. </w:t>
      </w:r>
      <w:r w:rsidRPr="00085E94">
        <w:rPr>
          <w:rFonts w:ascii="Calibri" w:hAnsi="Calibri" w:cs="Calibri"/>
        </w:rPr>
        <w:t>This sub-policy specifies the controls that need to be applied to all suppliers who can compromise the security of the organisation’s information assets.</w:t>
      </w:r>
    </w:p>
    <w:p w:rsidRPr="00204128" w:rsidR="00085E94" w:rsidP="00085E94" w:rsidRDefault="00085E94" w14:paraId="04E63CA2" w14:textId="77777777">
      <w:pPr>
        <w:pStyle w:val="ListParagraph"/>
        <w:numPr>
          <w:ilvl w:val="1"/>
          <w:numId w:val="30"/>
        </w:numPr>
        <w:spacing w:before="120" w:after="120"/>
      </w:pPr>
      <w:r w:rsidRPr="00085E94">
        <w:rPr>
          <w:rFonts w:ascii="Calibri" w:hAnsi="Calibri" w:cs="Calibri"/>
        </w:rPr>
        <w:t xml:space="preserve">This sub-policy does not apply to services supplied by individuals under the terms of an </w:t>
      </w:r>
      <w:r w:rsidRPr="00085E94">
        <w:rPr>
          <w:rFonts w:ascii="Calibri" w:hAnsi="Calibri" w:cs="Calibri"/>
          <w:b/>
          <w:u w:val="single"/>
        </w:rPr>
        <w:t>Employment Contract</w:t>
      </w:r>
      <w:r w:rsidRPr="00085E94">
        <w:rPr>
          <w:rFonts w:ascii="Calibri" w:hAnsi="Calibri" w:cs="Calibri"/>
        </w:rPr>
        <w:t xml:space="preserve"> issued by the organisation.</w:t>
      </w:r>
    </w:p>
    <w:p w:rsidRPr="00085E94" w:rsidR="00085E94" w:rsidP="00085E94" w:rsidRDefault="00085E94" w14:paraId="0FB0D025" w14:textId="77777777">
      <w:pPr>
        <w:spacing w:before="120" w:after="120"/>
        <w:ind w:left="720"/>
        <w:rPr>
          <w:b/>
        </w:rPr>
      </w:pPr>
      <w:r w:rsidRPr="005069CD">
        <w:rPr>
          <w:rFonts w:ascii="Calibri" w:hAnsi="Calibri" w:cs="Calibri"/>
        </w:rPr>
        <w:t>19.</w:t>
      </w:r>
      <w:r w:rsidR="000143B9">
        <w:rPr>
          <w:rFonts w:ascii="Calibri" w:hAnsi="Calibri" w:cs="Calibri"/>
        </w:rPr>
        <w:t>1</w:t>
      </w:r>
      <w:r w:rsidRPr="005069CD">
        <w:rPr>
          <w:rFonts w:ascii="Calibri" w:hAnsi="Calibri" w:cs="Calibri"/>
        </w:rPr>
        <w:t>.</w:t>
      </w:r>
      <w:r>
        <w:rPr>
          <w:rFonts w:ascii="Calibri" w:hAnsi="Calibri" w:cs="Calibri"/>
          <w:b/>
        </w:rPr>
        <w:t xml:space="preserve"> </w:t>
      </w:r>
      <w:r w:rsidRPr="00085E94">
        <w:rPr>
          <w:rFonts w:ascii="Calibri" w:hAnsi="Calibri" w:cs="Calibri"/>
          <w:b/>
        </w:rPr>
        <w:t>Information security critical suppliers (ISCS)</w:t>
      </w:r>
    </w:p>
    <w:p w:rsidRPr="008B2D2E" w:rsidR="00085E94" w:rsidP="000143B9" w:rsidRDefault="00084EE5" w14:paraId="0D2DE540" w14:textId="77777777">
      <w:pPr>
        <w:pStyle w:val="ListParagraph"/>
        <w:numPr>
          <w:ilvl w:val="2"/>
          <w:numId w:val="35"/>
        </w:numPr>
        <w:spacing w:before="120" w:after="120"/>
        <w:rPr>
          <w:rFonts w:ascii="Calibri" w:hAnsi="Calibri" w:cs="Calibri"/>
          <w:b/>
          <w:color w:val="000000" w:themeColor="text1"/>
        </w:rPr>
      </w:pPr>
      <w:r w:rsidRPr="000143B9">
        <w:rPr>
          <w:rFonts w:ascii="Calibri" w:hAnsi="Calibri" w:cs="Calibri"/>
        </w:rPr>
        <w:t xml:space="preserve"> </w:t>
      </w:r>
      <w:r w:rsidRPr="000143B9" w:rsidR="00085E94">
        <w:rPr>
          <w:rFonts w:ascii="Calibri" w:hAnsi="Calibri" w:cs="Calibri"/>
        </w:rPr>
        <w:t xml:space="preserve">The use of all ISCS must be approved </w:t>
      </w:r>
      <w:r w:rsidRPr="008B2D2E" w:rsidR="00085E94">
        <w:rPr>
          <w:rFonts w:ascii="Calibri" w:hAnsi="Calibri" w:cs="Calibri"/>
          <w:color w:val="000000" w:themeColor="text1"/>
        </w:rPr>
        <w:t xml:space="preserve">by the </w:t>
      </w:r>
      <w:r w:rsidRPr="008B2D2E" w:rsidR="00550AC0">
        <w:rPr>
          <w:rFonts w:ascii="Calibri" w:hAnsi="Calibri" w:cs="Calibri"/>
          <w:color w:val="000000" w:themeColor="text1"/>
        </w:rPr>
        <w:t>CTO</w:t>
      </w:r>
      <w:r w:rsidRPr="008B2D2E" w:rsidR="00085E94">
        <w:rPr>
          <w:rFonts w:ascii="Calibri" w:hAnsi="Calibri" w:cs="Calibri"/>
          <w:color w:val="000000" w:themeColor="text1"/>
        </w:rPr>
        <w:t xml:space="preserve">. </w:t>
      </w:r>
    </w:p>
    <w:p w:rsidRPr="008B2D2E" w:rsidR="00084EE5" w:rsidP="00084EE5" w:rsidRDefault="00084EE5" w14:paraId="34C07881" w14:textId="77777777">
      <w:pPr>
        <w:pStyle w:val="ListParagraph"/>
        <w:spacing w:before="120" w:after="120"/>
        <w:ind w:left="2160"/>
        <w:rPr>
          <w:rFonts w:ascii="Calibri" w:hAnsi="Calibri" w:cs="Calibri"/>
          <w:b/>
          <w:color w:val="000000" w:themeColor="text1"/>
        </w:rPr>
      </w:pPr>
    </w:p>
    <w:p w:rsidRPr="008B2D2E" w:rsidR="00084EE5" w:rsidP="000143B9" w:rsidRDefault="00085E94" w14:paraId="56DBC5CD" w14:textId="77777777">
      <w:pPr>
        <w:pStyle w:val="ListParagraph"/>
        <w:numPr>
          <w:ilvl w:val="2"/>
          <w:numId w:val="35"/>
        </w:numPr>
        <w:spacing w:before="120" w:after="120"/>
        <w:rPr>
          <w:rFonts w:ascii="Calibri" w:hAnsi="Calibri" w:cs="Calibri"/>
          <w:b/>
          <w:color w:val="000000" w:themeColor="text1"/>
        </w:rPr>
      </w:pPr>
      <w:r w:rsidRPr="008B2D2E">
        <w:rPr>
          <w:rFonts w:ascii="Calibri" w:hAnsi="Calibri" w:cs="Calibri"/>
          <w:color w:val="000000" w:themeColor="text1"/>
        </w:rPr>
        <w:t xml:space="preserve">This use of all ISCS who undertake processing of Personal Information on </w:t>
      </w:r>
      <w:r w:rsidRPr="008B2D2E" w:rsidR="00084EE5">
        <w:rPr>
          <w:rFonts w:ascii="Calibri" w:hAnsi="Calibri" w:cs="Calibri"/>
          <w:color w:val="000000" w:themeColor="text1"/>
        </w:rPr>
        <w:t xml:space="preserve">  </w:t>
      </w:r>
      <w:r w:rsidRPr="008B2D2E">
        <w:rPr>
          <w:rFonts w:ascii="Calibri" w:hAnsi="Calibri" w:cs="Calibri"/>
          <w:color w:val="000000" w:themeColor="text1"/>
        </w:rPr>
        <w:t xml:space="preserve">behalf of </w:t>
      </w:r>
      <w:r w:rsidRPr="008B2D2E" w:rsidR="001C5DF7">
        <w:rPr>
          <w:rFonts w:ascii="Calibri" w:hAnsi="Calibri" w:cs="Calibri"/>
          <w:color w:val="000000" w:themeColor="text1"/>
        </w:rPr>
        <w:t>Solvency II Solutions Ltd</w:t>
      </w:r>
      <w:r w:rsidRPr="008B2D2E">
        <w:rPr>
          <w:rFonts w:ascii="Calibri" w:hAnsi="Calibri" w:cs="Calibri"/>
          <w:color w:val="000000" w:themeColor="text1"/>
        </w:rPr>
        <w:t xml:space="preserve"> must done in accordance with the </w:t>
      </w:r>
      <w:r w:rsidRPr="008B2D2E">
        <w:rPr>
          <w:rFonts w:ascii="Calibri" w:hAnsi="Calibri" w:cs="Calibri"/>
          <w:b/>
          <w:color w:val="000000" w:themeColor="text1"/>
          <w:u w:val="single"/>
        </w:rPr>
        <w:t xml:space="preserve">Protection of </w:t>
      </w:r>
      <w:r w:rsidRPr="008B2D2E" w:rsidR="00084EE5">
        <w:rPr>
          <w:rFonts w:ascii="Calibri" w:hAnsi="Calibri" w:cs="Calibri"/>
          <w:b/>
          <w:color w:val="000000" w:themeColor="text1"/>
          <w:u w:val="single"/>
        </w:rPr>
        <w:t xml:space="preserve">   </w:t>
      </w:r>
      <w:r w:rsidRPr="008B2D2E">
        <w:rPr>
          <w:rFonts w:ascii="Calibri" w:hAnsi="Calibri" w:cs="Calibri"/>
          <w:b/>
          <w:color w:val="000000" w:themeColor="text1"/>
          <w:u w:val="single"/>
        </w:rPr>
        <w:t xml:space="preserve">Personal Information </w:t>
      </w:r>
      <w:proofErr w:type="gramStart"/>
      <w:r w:rsidRPr="008B2D2E">
        <w:rPr>
          <w:rFonts w:ascii="Calibri" w:hAnsi="Calibri" w:cs="Calibri"/>
          <w:b/>
          <w:color w:val="000000" w:themeColor="text1"/>
          <w:u w:val="single"/>
        </w:rPr>
        <w:t>Policy</w:t>
      </w:r>
      <w:r w:rsidRPr="008B2D2E">
        <w:rPr>
          <w:rFonts w:ascii="Calibri" w:hAnsi="Calibri" w:cs="Calibri"/>
          <w:color w:val="000000" w:themeColor="text1"/>
        </w:rPr>
        <w:t>;</w:t>
      </w:r>
      <w:proofErr w:type="gramEnd"/>
    </w:p>
    <w:p w:rsidRPr="00084EE5" w:rsidR="00084EE5" w:rsidP="00084EE5" w:rsidRDefault="00084EE5" w14:paraId="48403A9D" w14:textId="77777777">
      <w:pPr>
        <w:pStyle w:val="ListParagraph"/>
        <w:rPr>
          <w:rFonts w:ascii="Calibri" w:hAnsi="Calibri" w:cs="Calibri"/>
          <w:b/>
          <w:highlight w:val="yellow"/>
        </w:rPr>
      </w:pPr>
    </w:p>
    <w:p w:rsidRPr="00204128" w:rsidR="00085E94" w:rsidP="000143B9" w:rsidRDefault="00084EE5" w14:paraId="63157D83" w14:textId="77777777">
      <w:pPr>
        <w:pStyle w:val="ListParagraph"/>
        <w:numPr>
          <w:ilvl w:val="2"/>
          <w:numId w:val="35"/>
        </w:numPr>
        <w:spacing w:before="120" w:after="120"/>
        <w:contextualSpacing w:val="false"/>
        <w:rPr>
          <w:rFonts w:ascii="Calibri" w:hAnsi="Calibri" w:cs="Calibri"/>
          <w:b/>
        </w:rPr>
      </w:pPr>
      <w:r>
        <w:rPr>
          <w:rFonts w:ascii="Calibri" w:hAnsi="Calibri" w:cs="Calibri"/>
        </w:rPr>
        <w:t>U</w:t>
      </w:r>
      <w:r w:rsidR="00085E94">
        <w:rPr>
          <w:rFonts w:ascii="Calibri" w:hAnsi="Calibri" w:cs="Calibri"/>
        </w:rPr>
        <w:t>p-to-</w:t>
      </w:r>
      <w:r w:rsidRPr="00D97D01" w:rsidR="00085E94">
        <w:rPr>
          <w:rFonts w:ascii="Calibri" w:hAnsi="Calibri" w:cs="Calibri"/>
        </w:rPr>
        <w:t xml:space="preserve">date records relating to the status of information about ISCS security controls, certifications and key personnel must be maintained in the </w:t>
      </w:r>
      <w:r w:rsidRPr="00D97D01" w:rsidR="00085E94">
        <w:rPr>
          <w:rFonts w:ascii="Calibri" w:hAnsi="Calibri" w:cs="Calibri"/>
          <w:b/>
          <w:u w:val="single"/>
        </w:rPr>
        <w:t>Approved Suppliers Register</w:t>
      </w:r>
      <w:r w:rsidR="00085E94">
        <w:rPr>
          <w:rFonts w:ascii="Calibri" w:hAnsi="Calibri" w:cs="Calibri"/>
        </w:rPr>
        <w:t>.</w:t>
      </w:r>
    </w:p>
    <w:p w:rsidRPr="00204128" w:rsidR="00085E94" w:rsidP="000143B9" w:rsidRDefault="00085E94" w14:paraId="4A7CFAAF" w14:textId="77777777">
      <w:pPr>
        <w:pStyle w:val="ListParagraph"/>
        <w:numPr>
          <w:ilvl w:val="2"/>
          <w:numId w:val="35"/>
        </w:numPr>
        <w:spacing w:before="120" w:after="120"/>
        <w:contextualSpacing w:val="false"/>
        <w:rPr>
          <w:rFonts w:ascii="Calibri" w:hAnsi="Calibri" w:cs="Calibri"/>
          <w:b/>
        </w:rPr>
      </w:pPr>
      <w:r w:rsidRPr="00D97D01">
        <w:rPr>
          <w:rFonts w:ascii="Calibri" w:hAnsi="Calibri" w:cs="Calibri"/>
        </w:rPr>
        <w:t xml:space="preserve">All information security risks identified </w:t>
      </w:r>
      <w:r>
        <w:rPr>
          <w:rFonts w:ascii="Calibri" w:hAnsi="Calibri" w:cs="Calibri"/>
        </w:rPr>
        <w:t>that relate</w:t>
      </w:r>
      <w:r w:rsidRPr="00D97D01">
        <w:rPr>
          <w:rFonts w:ascii="Calibri" w:hAnsi="Calibri" w:cs="Calibri"/>
        </w:rPr>
        <w:t xml:space="preserve"> to the use of ISCS must be assessed and recorded in the </w:t>
      </w:r>
      <w:r w:rsidRPr="00D97D01">
        <w:rPr>
          <w:rFonts w:ascii="Calibri" w:hAnsi="Calibri" w:cs="Calibri"/>
          <w:b/>
          <w:u w:val="single"/>
        </w:rPr>
        <w:t xml:space="preserve">Asset and Risk Assessment Register </w:t>
      </w:r>
      <w:r w:rsidRPr="00D97D01">
        <w:rPr>
          <w:rFonts w:ascii="Calibri" w:hAnsi="Calibri" w:cs="Calibri"/>
        </w:rPr>
        <w:t xml:space="preserve">in accordance with the </w:t>
      </w:r>
      <w:r w:rsidRPr="004E10D7">
        <w:rPr>
          <w:rFonts w:ascii="Calibri" w:hAnsi="Calibri" w:cs="Calibri"/>
          <w:b/>
          <w:u w:val="single"/>
        </w:rPr>
        <w:t>Information A</w:t>
      </w:r>
      <w:r w:rsidRPr="00D97D01">
        <w:rPr>
          <w:rFonts w:ascii="Calibri" w:hAnsi="Calibri" w:cs="Calibri"/>
          <w:b/>
          <w:u w:val="single"/>
        </w:rPr>
        <w:t xml:space="preserve">sset and Risk </w:t>
      </w:r>
      <w:r>
        <w:rPr>
          <w:rFonts w:ascii="Calibri" w:hAnsi="Calibri" w:cs="Calibri"/>
          <w:b/>
          <w:u w:val="single"/>
        </w:rPr>
        <w:t>Management</w:t>
      </w:r>
      <w:r w:rsidRPr="00D97D01">
        <w:rPr>
          <w:rFonts w:ascii="Calibri" w:hAnsi="Calibri" w:cs="Calibri"/>
          <w:b/>
          <w:u w:val="single"/>
        </w:rPr>
        <w:t xml:space="preserve"> Procedure</w:t>
      </w:r>
      <w:r>
        <w:rPr>
          <w:rFonts w:ascii="Calibri" w:hAnsi="Calibri" w:cs="Calibri"/>
        </w:rPr>
        <w:t>.</w:t>
      </w:r>
    </w:p>
    <w:p w:rsidRPr="00E73360" w:rsidR="00085E94" w:rsidP="000143B9" w:rsidRDefault="00085E94" w14:paraId="37A9DB39" w14:textId="77777777">
      <w:pPr>
        <w:pStyle w:val="ListParagraph"/>
        <w:numPr>
          <w:ilvl w:val="2"/>
          <w:numId w:val="35"/>
        </w:numPr>
        <w:spacing w:before="120" w:after="120"/>
        <w:contextualSpacing w:val="false"/>
        <w:rPr>
          <w:rFonts w:ascii="Calibri" w:hAnsi="Calibri" w:cs="Calibri"/>
          <w:b/>
        </w:rPr>
      </w:pPr>
      <w:r w:rsidRPr="00D97D01">
        <w:rPr>
          <w:rFonts w:ascii="Calibri" w:hAnsi="Calibri" w:cs="Calibri"/>
        </w:rPr>
        <w:t>ISCS</w:t>
      </w:r>
      <w:r>
        <w:rPr>
          <w:rFonts w:ascii="Calibri" w:hAnsi="Calibri" w:cs="Calibri"/>
        </w:rPr>
        <w:t>s</w:t>
      </w:r>
      <w:r w:rsidRPr="00D97D01">
        <w:rPr>
          <w:rFonts w:ascii="Calibri" w:hAnsi="Calibri" w:cs="Calibri"/>
        </w:rPr>
        <w:t xml:space="preserve"> must not deliver goods or services that are not covered within the scope of a current </w:t>
      </w:r>
      <w:r w:rsidRPr="00D97D01">
        <w:rPr>
          <w:rFonts w:ascii="Calibri" w:hAnsi="Calibri" w:cs="Calibri"/>
          <w:b/>
          <w:u w:val="single"/>
        </w:rPr>
        <w:t>Supply of Goods and Services Agreement</w:t>
      </w:r>
      <w:r w:rsidRPr="00D97D01">
        <w:rPr>
          <w:rFonts w:ascii="Calibri" w:hAnsi="Calibri" w:cs="Calibri"/>
        </w:rPr>
        <w:t xml:space="preserve">. The current </w:t>
      </w:r>
      <w:r w:rsidRPr="00D97D01">
        <w:rPr>
          <w:rFonts w:ascii="Calibri" w:hAnsi="Calibri" w:cs="Calibri"/>
          <w:b/>
          <w:u w:val="single"/>
        </w:rPr>
        <w:t>Supply of Goods and Services Agreement</w:t>
      </w:r>
      <w:r w:rsidRPr="0055664A">
        <w:rPr>
          <w:rFonts w:ascii="Calibri" w:hAnsi="Calibri" w:cs="Calibri"/>
        </w:rPr>
        <w:t xml:space="preserve"> </w:t>
      </w:r>
      <w:r w:rsidRPr="00D97D01">
        <w:rPr>
          <w:rFonts w:ascii="Calibri" w:hAnsi="Calibri" w:cs="Calibri"/>
        </w:rPr>
        <w:t>must include the following information</w:t>
      </w:r>
      <w:r>
        <w:rPr>
          <w:rFonts w:ascii="Calibri" w:hAnsi="Calibri" w:cs="Calibri"/>
        </w:rPr>
        <w:t>:</w:t>
      </w:r>
    </w:p>
    <w:p w:rsidRPr="00E73360" w:rsidR="00085E94" w:rsidP="00085E94" w:rsidRDefault="00085E94" w14:paraId="0A4BF6C6"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The scope of goods and services supplied by the ISCS covered by the </w:t>
      </w:r>
      <w:proofErr w:type="gramStart"/>
      <w:r w:rsidRPr="00D97D01">
        <w:rPr>
          <w:rFonts w:ascii="Calibri" w:hAnsi="Calibri" w:cs="Calibri"/>
        </w:rPr>
        <w:t>agreement</w:t>
      </w:r>
      <w:r>
        <w:rPr>
          <w:rFonts w:ascii="Calibri" w:hAnsi="Calibri" w:cs="Calibri"/>
        </w:rPr>
        <w:t>;</w:t>
      </w:r>
      <w:proofErr w:type="gramEnd"/>
    </w:p>
    <w:p w:rsidRPr="00512C85" w:rsidR="00085E94" w:rsidP="00085E94" w:rsidRDefault="00085E94" w14:paraId="1F46ADF9"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The obligations of the ISCS to protect the </w:t>
      </w:r>
      <w:r>
        <w:rPr>
          <w:rFonts w:ascii="Calibri" w:hAnsi="Calibri" w:cs="Calibri"/>
        </w:rPr>
        <w:t>organisation</w:t>
      </w:r>
      <w:r w:rsidRPr="00D97D01">
        <w:rPr>
          <w:rFonts w:ascii="Calibri" w:hAnsi="Calibri" w:cs="Calibri"/>
        </w:rPr>
        <w:t xml:space="preserve">’s information assets in respect of availability, integrity and </w:t>
      </w:r>
      <w:proofErr w:type="gramStart"/>
      <w:r w:rsidRPr="00D97D01">
        <w:rPr>
          <w:rFonts w:ascii="Calibri" w:hAnsi="Calibri" w:cs="Calibri"/>
        </w:rPr>
        <w:t>confidentiality</w:t>
      </w:r>
      <w:r>
        <w:rPr>
          <w:rFonts w:ascii="Calibri" w:hAnsi="Calibri" w:cs="Calibri"/>
        </w:rPr>
        <w:t>;</w:t>
      </w:r>
      <w:proofErr w:type="gramEnd"/>
    </w:p>
    <w:p w:rsidRPr="00512C85" w:rsidR="00085E94" w:rsidP="00085E94" w:rsidRDefault="00085E94" w14:paraId="758CEB17"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The obligations of the ISCS to comply with the </w:t>
      </w:r>
      <w:r>
        <w:rPr>
          <w:rFonts w:ascii="Calibri" w:hAnsi="Calibri" w:cs="Calibri"/>
        </w:rPr>
        <w:t>organisation</w:t>
      </w:r>
      <w:r w:rsidRPr="00D97D01">
        <w:rPr>
          <w:rFonts w:ascii="Calibri" w:hAnsi="Calibri" w:cs="Calibri"/>
        </w:rPr>
        <w:t xml:space="preserve">’s </w:t>
      </w:r>
      <w:r w:rsidRPr="00D97D01">
        <w:rPr>
          <w:rFonts w:ascii="Calibri" w:hAnsi="Calibri" w:cs="Calibri"/>
          <w:b/>
          <w:u w:val="single"/>
        </w:rPr>
        <w:t>Information Security Policy</w:t>
      </w:r>
      <w:r w:rsidRPr="00D97D01">
        <w:rPr>
          <w:rFonts w:ascii="Calibri" w:hAnsi="Calibri" w:cs="Calibri"/>
        </w:rPr>
        <w:t xml:space="preserve"> and relevant processes, policies and procedures in its </w:t>
      </w:r>
      <w:r>
        <w:rPr>
          <w:rFonts w:ascii="Calibri" w:hAnsi="Calibri" w:cs="Calibri"/>
        </w:rPr>
        <w:t>ISMS,</w:t>
      </w:r>
      <w:r w:rsidRPr="00D97D01">
        <w:rPr>
          <w:rFonts w:ascii="Calibri" w:hAnsi="Calibri" w:cs="Calibri"/>
        </w:rPr>
        <w:t xml:space="preserve"> including acknowledgement of documents supplied by the </w:t>
      </w:r>
      <w:proofErr w:type="gramStart"/>
      <w:r>
        <w:rPr>
          <w:rFonts w:ascii="Calibri" w:hAnsi="Calibri" w:cs="Calibri"/>
        </w:rPr>
        <w:t>organisation;</w:t>
      </w:r>
      <w:proofErr w:type="gramEnd"/>
    </w:p>
    <w:p w:rsidRPr="00512C85" w:rsidR="00085E94" w:rsidP="00085E94" w:rsidRDefault="00085E94" w14:paraId="3A23D60E"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The minimum information security controls implemented and maintained by the ISCS to protect the </w:t>
      </w:r>
      <w:r>
        <w:rPr>
          <w:rFonts w:ascii="Calibri" w:hAnsi="Calibri" w:cs="Calibri"/>
        </w:rPr>
        <w:t>organisation</w:t>
      </w:r>
      <w:r w:rsidRPr="00D97D01">
        <w:rPr>
          <w:rFonts w:ascii="Calibri" w:hAnsi="Calibri" w:cs="Calibri"/>
        </w:rPr>
        <w:t xml:space="preserve">’s information assets and the arrangements for monitoring their </w:t>
      </w:r>
      <w:proofErr w:type="gramStart"/>
      <w:r w:rsidRPr="00D97D01">
        <w:rPr>
          <w:rFonts w:ascii="Calibri" w:hAnsi="Calibri" w:cs="Calibri"/>
        </w:rPr>
        <w:t>effectiveness</w:t>
      </w:r>
      <w:r>
        <w:rPr>
          <w:rFonts w:ascii="Calibri" w:hAnsi="Calibri" w:cs="Calibri"/>
        </w:rPr>
        <w:t>;</w:t>
      </w:r>
      <w:proofErr w:type="gramEnd"/>
    </w:p>
    <w:p w:rsidRPr="00512C85" w:rsidR="00085E94" w:rsidP="00085E94" w:rsidRDefault="00085E94" w14:paraId="0BD7A4F1"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The arrangements for reporting and managing </w:t>
      </w:r>
      <w:r>
        <w:rPr>
          <w:rFonts w:ascii="Calibri" w:hAnsi="Calibri" w:cs="Calibri"/>
        </w:rPr>
        <w:t>s</w:t>
      </w:r>
      <w:r w:rsidRPr="00D97D01">
        <w:rPr>
          <w:rFonts w:ascii="Calibri" w:hAnsi="Calibri" w:cs="Calibri"/>
        </w:rPr>
        <w:t xml:space="preserve">ecurity </w:t>
      </w:r>
      <w:r>
        <w:rPr>
          <w:rFonts w:ascii="Calibri" w:hAnsi="Calibri" w:cs="Calibri"/>
        </w:rPr>
        <w:t>i</w:t>
      </w:r>
      <w:r w:rsidRPr="00D97D01">
        <w:rPr>
          <w:rFonts w:ascii="Calibri" w:hAnsi="Calibri" w:cs="Calibri"/>
        </w:rPr>
        <w:t>ncidents</w:t>
      </w:r>
      <w:r>
        <w:rPr>
          <w:rFonts w:ascii="Calibri" w:hAnsi="Calibri" w:cs="Calibri"/>
        </w:rPr>
        <w:t xml:space="preserve">, </w:t>
      </w:r>
      <w:r w:rsidRPr="00D97D01">
        <w:rPr>
          <w:rFonts w:ascii="Calibri" w:hAnsi="Calibri" w:cs="Calibri"/>
        </w:rPr>
        <w:t xml:space="preserve">as per the </w:t>
      </w:r>
      <w:r w:rsidRPr="00D97D01">
        <w:rPr>
          <w:rFonts w:ascii="Calibri" w:hAnsi="Calibri" w:cs="Calibri"/>
          <w:b/>
          <w:u w:val="single"/>
        </w:rPr>
        <w:t xml:space="preserve">Security Incident </w:t>
      </w:r>
      <w:r>
        <w:rPr>
          <w:rFonts w:ascii="Calibri" w:hAnsi="Calibri" w:cs="Calibri"/>
          <w:b/>
          <w:u w:val="single"/>
        </w:rPr>
        <w:t>Management</w:t>
      </w:r>
      <w:r w:rsidRPr="00D97D01">
        <w:rPr>
          <w:rFonts w:ascii="Calibri" w:hAnsi="Calibri" w:cs="Calibri"/>
          <w:b/>
          <w:u w:val="single"/>
        </w:rPr>
        <w:t xml:space="preserve"> </w:t>
      </w:r>
      <w:proofErr w:type="gramStart"/>
      <w:r w:rsidRPr="00D97D01">
        <w:rPr>
          <w:rFonts w:ascii="Calibri" w:hAnsi="Calibri" w:cs="Calibri"/>
          <w:b/>
          <w:u w:val="single"/>
        </w:rPr>
        <w:t>Procedure</w:t>
      </w:r>
      <w:r>
        <w:rPr>
          <w:rFonts w:ascii="Calibri" w:hAnsi="Calibri" w:cs="Calibri"/>
        </w:rPr>
        <w:t>;</w:t>
      </w:r>
      <w:proofErr w:type="gramEnd"/>
    </w:p>
    <w:p w:rsidRPr="00512C85" w:rsidR="00085E94" w:rsidP="00085E94" w:rsidRDefault="00085E94" w14:paraId="6ADF5A76"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The arrangements for managing changes to any assets</w:t>
      </w:r>
      <w:r>
        <w:rPr>
          <w:rFonts w:ascii="Calibri" w:hAnsi="Calibri" w:cs="Calibri"/>
        </w:rPr>
        <w:t xml:space="preserve">, </w:t>
      </w:r>
      <w:r w:rsidRPr="00D97D01">
        <w:rPr>
          <w:rFonts w:ascii="Calibri" w:hAnsi="Calibri" w:cs="Calibri"/>
        </w:rPr>
        <w:t xml:space="preserve">as per the </w:t>
      </w:r>
      <w:r w:rsidRPr="00D97D01">
        <w:rPr>
          <w:rFonts w:ascii="Calibri" w:hAnsi="Calibri" w:cs="Calibri"/>
          <w:b/>
          <w:u w:val="single"/>
        </w:rPr>
        <w:t xml:space="preserve">Change </w:t>
      </w:r>
      <w:r>
        <w:rPr>
          <w:rFonts w:ascii="Calibri" w:hAnsi="Calibri" w:cs="Calibri"/>
          <w:b/>
          <w:u w:val="single"/>
        </w:rPr>
        <w:t>Control</w:t>
      </w:r>
      <w:r w:rsidRPr="00D97D01">
        <w:rPr>
          <w:rFonts w:ascii="Calibri" w:hAnsi="Calibri" w:cs="Calibri"/>
          <w:b/>
          <w:u w:val="single"/>
        </w:rPr>
        <w:t xml:space="preserve"> </w:t>
      </w:r>
      <w:proofErr w:type="gramStart"/>
      <w:r w:rsidRPr="00D97D01">
        <w:rPr>
          <w:rFonts w:ascii="Calibri" w:hAnsi="Calibri" w:cs="Calibri"/>
          <w:b/>
          <w:u w:val="single"/>
        </w:rPr>
        <w:t>Procedure</w:t>
      </w:r>
      <w:r>
        <w:rPr>
          <w:rFonts w:ascii="Calibri" w:hAnsi="Calibri" w:cs="Calibri"/>
        </w:rPr>
        <w:t>;</w:t>
      </w:r>
      <w:proofErr w:type="gramEnd"/>
    </w:p>
    <w:p w:rsidRPr="00512C85" w:rsidR="00085E94" w:rsidP="00085E94" w:rsidRDefault="00085E94" w14:paraId="159E4174"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The contact names of the persons employed by the </w:t>
      </w:r>
      <w:r>
        <w:rPr>
          <w:rFonts w:ascii="Calibri" w:hAnsi="Calibri" w:cs="Calibri"/>
        </w:rPr>
        <w:t>organisation</w:t>
      </w:r>
      <w:r w:rsidRPr="00D97D01">
        <w:rPr>
          <w:rFonts w:ascii="Calibri" w:hAnsi="Calibri" w:cs="Calibri"/>
        </w:rPr>
        <w:t xml:space="preserve"> and ISCS with responsibility for information </w:t>
      </w:r>
      <w:proofErr w:type="gramStart"/>
      <w:r w:rsidRPr="00D97D01">
        <w:rPr>
          <w:rFonts w:ascii="Calibri" w:hAnsi="Calibri" w:cs="Calibri"/>
        </w:rPr>
        <w:t>security</w:t>
      </w:r>
      <w:r>
        <w:rPr>
          <w:rFonts w:ascii="Calibri" w:hAnsi="Calibri" w:cs="Calibri"/>
        </w:rPr>
        <w:t>;</w:t>
      </w:r>
      <w:proofErr w:type="gramEnd"/>
    </w:p>
    <w:p w:rsidRPr="00E73360" w:rsidR="00085E94" w:rsidP="00085E94" w:rsidRDefault="00085E94" w14:paraId="7341B7DC"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The defect resolution and conflict resolution processes</w:t>
      </w:r>
      <w:r>
        <w:rPr>
          <w:rFonts w:ascii="Calibri" w:hAnsi="Calibri" w:cs="Calibri"/>
        </w:rPr>
        <w:t>.</w:t>
      </w:r>
    </w:p>
    <w:p w:rsidRPr="000143B9" w:rsidR="00085E94" w:rsidP="000143B9" w:rsidRDefault="00085E94" w14:paraId="3B376005" w14:textId="77777777">
      <w:pPr>
        <w:pStyle w:val="ListParagraph"/>
        <w:numPr>
          <w:ilvl w:val="2"/>
          <w:numId w:val="36"/>
        </w:numPr>
        <w:spacing w:before="120" w:after="120"/>
        <w:rPr>
          <w:rFonts w:ascii="Calibri" w:hAnsi="Calibri" w:cs="Calibri"/>
          <w:b/>
        </w:rPr>
      </w:pPr>
      <w:r w:rsidRPr="000143B9">
        <w:rPr>
          <w:rFonts w:ascii="Calibri" w:hAnsi="Calibri" w:cs="Calibri"/>
        </w:rPr>
        <w:lastRenderedPageBreak/>
        <w:t>The information security controls detailed above should include the following considerations:</w:t>
      </w:r>
    </w:p>
    <w:p w:rsidRPr="00204128" w:rsidR="00085E94" w:rsidP="00085E94" w:rsidRDefault="00085E94" w14:paraId="566B6546" w14:textId="77777777">
      <w:pPr>
        <w:pStyle w:val="ListParagraph"/>
        <w:numPr>
          <w:ilvl w:val="0"/>
          <w:numId w:val="8"/>
        </w:numPr>
        <w:spacing w:before="120" w:after="120"/>
        <w:ind w:left="2835"/>
        <w:contextualSpacing w:val="false"/>
        <w:rPr>
          <w:rFonts w:ascii="Calibri" w:hAnsi="Calibri" w:cs="Calibri"/>
          <w:b/>
        </w:rPr>
      </w:pPr>
      <w:r w:rsidRPr="00D97D01">
        <w:rPr>
          <w:rFonts w:ascii="Calibri" w:hAnsi="Calibri" w:cs="Calibri"/>
        </w:rPr>
        <w:t xml:space="preserve">Subcontracting of the supply of goods and services by the ISCS to third </w:t>
      </w:r>
      <w:proofErr w:type="gramStart"/>
      <w:r w:rsidRPr="00D97D01">
        <w:rPr>
          <w:rFonts w:ascii="Calibri" w:hAnsi="Calibri" w:cs="Calibri"/>
        </w:rPr>
        <w:t>parties</w:t>
      </w:r>
      <w:r>
        <w:rPr>
          <w:rFonts w:ascii="Calibri" w:hAnsi="Calibri" w:cs="Calibri"/>
        </w:rPr>
        <w:t>;</w:t>
      </w:r>
      <w:proofErr w:type="gramEnd"/>
    </w:p>
    <w:p w:rsidRPr="00204128" w:rsidR="00085E94" w:rsidP="00085E94" w:rsidRDefault="00085E94" w14:paraId="711916E1" w14:textId="77777777">
      <w:pPr>
        <w:pStyle w:val="ListParagraph"/>
        <w:numPr>
          <w:ilvl w:val="0"/>
          <w:numId w:val="8"/>
        </w:numPr>
        <w:spacing w:before="120" w:after="120"/>
        <w:ind w:left="2835"/>
        <w:contextualSpacing w:val="false"/>
        <w:rPr>
          <w:rFonts w:ascii="Calibri" w:hAnsi="Calibri" w:cs="Calibri"/>
          <w:b/>
        </w:rPr>
      </w:pPr>
      <w:r w:rsidRPr="00D97D01">
        <w:rPr>
          <w:rFonts w:ascii="Calibri" w:hAnsi="Calibri" w:cs="Calibri"/>
        </w:rPr>
        <w:t xml:space="preserve">Access control to the </w:t>
      </w:r>
      <w:r>
        <w:rPr>
          <w:rFonts w:ascii="Calibri" w:hAnsi="Calibri" w:cs="Calibri"/>
        </w:rPr>
        <w:t>organisation</w:t>
      </w:r>
      <w:r w:rsidRPr="00D97D01">
        <w:rPr>
          <w:rFonts w:ascii="Calibri" w:hAnsi="Calibri" w:cs="Calibri"/>
        </w:rPr>
        <w:t xml:space="preserve">’s assets by ISCS employees and </w:t>
      </w:r>
      <w:proofErr w:type="gramStart"/>
      <w:r w:rsidRPr="00D97D01">
        <w:rPr>
          <w:rFonts w:ascii="Calibri" w:hAnsi="Calibri" w:cs="Calibri"/>
        </w:rPr>
        <w:t>subcontractors</w:t>
      </w:r>
      <w:r>
        <w:rPr>
          <w:rFonts w:ascii="Calibri" w:hAnsi="Calibri" w:cs="Calibri"/>
        </w:rPr>
        <w:t>;</w:t>
      </w:r>
      <w:proofErr w:type="gramEnd"/>
    </w:p>
    <w:p w:rsidRPr="00204128" w:rsidR="00085E94" w:rsidP="00085E94" w:rsidRDefault="00085E94" w14:paraId="6A8F9784" w14:textId="77777777">
      <w:pPr>
        <w:pStyle w:val="ListParagraph"/>
        <w:numPr>
          <w:ilvl w:val="0"/>
          <w:numId w:val="8"/>
        </w:numPr>
        <w:spacing w:before="120" w:after="120"/>
        <w:ind w:left="2835"/>
        <w:contextualSpacing w:val="false"/>
        <w:rPr>
          <w:rFonts w:ascii="Calibri" w:hAnsi="Calibri" w:cs="Calibri"/>
          <w:b/>
        </w:rPr>
      </w:pPr>
      <w:r w:rsidRPr="00D97D01">
        <w:rPr>
          <w:rFonts w:ascii="Calibri" w:hAnsi="Calibri" w:cs="Calibri"/>
        </w:rPr>
        <w:t xml:space="preserve">Resilience, recovery and contingency arrangements to ensure the availability of any assets including any </w:t>
      </w:r>
      <w:r>
        <w:rPr>
          <w:rFonts w:ascii="Calibri" w:hAnsi="Calibri" w:cs="Calibri"/>
        </w:rPr>
        <w:t>information</w:t>
      </w:r>
      <w:r w:rsidRPr="00D97D01">
        <w:rPr>
          <w:rFonts w:ascii="Calibri" w:hAnsi="Calibri" w:cs="Calibri"/>
        </w:rPr>
        <w:t xml:space="preserve"> processing facilities provided by the ISCS and/or the </w:t>
      </w:r>
      <w:proofErr w:type="gramStart"/>
      <w:r>
        <w:rPr>
          <w:rFonts w:ascii="Calibri" w:hAnsi="Calibri" w:cs="Calibri"/>
        </w:rPr>
        <w:t>organisation;</w:t>
      </w:r>
      <w:proofErr w:type="gramEnd"/>
    </w:p>
    <w:p w:rsidRPr="00204128" w:rsidR="00085E94" w:rsidP="00085E94" w:rsidRDefault="00085E94" w14:paraId="21B4A4CE" w14:textId="77777777">
      <w:pPr>
        <w:pStyle w:val="ListParagraph"/>
        <w:numPr>
          <w:ilvl w:val="0"/>
          <w:numId w:val="8"/>
        </w:numPr>
        <w:spacing w:before="120" w:after="120"/>
        <w:ind w:left="2835"/>
        <w:contextualSpacing w:val="false"/>
        <w:rPr>
          <w:rFonts w:ascii="Calibri" w:hAnsi="Calibri" w:cs="Calibri"/>
          <w:b/>
        </w:rPr>
      </w:pPr>
      <w:r w:rsidRPr="00D97D01">
        <w:rPr>
          <w:rFonts w:ascii="Calibri" w:hAnsi="Calibri" w:cs="Calibri"/>
        </w:rPr>
        <w:t xml:space="preserve">Accuracy and completeness controls to ensure the integrity of the assets, information or information processing equipment/facilities provided by the ISCS and/or the </w:t>
      </w:r>
      <w:proofErr w:type="gramStart"/>
      <w:r>
        <w:rPr>
          <w:rFonts w:ascii="Calibri" w:hAnsi="Calibri" w:cs="Calibri"/>
        </w:rPr>
        <w:t>organisation;</w:t>
      </w:r>
      <w:proofErr w:type="gramEnd"/>
    </w:p>
    <w:p w:rsidRPr="00204128" w:rsidR="00085E94" w:rsidP="00085E94" w:rsidRDefault="00085E94" w14:paraId="2A23445C" w14:textId="77777777">
      <w:pPr>
        <w:pStyle w:val="ListParagraph"/>
        <w:numPr>
          <w:ilvl w:val="0"/>
          <w:numId w:val="8"/>
        </w:numPr>
        <w:spacing w:before="120" w:after="120"/>
        <w:ind w:left="2835"/>
        <w:contextualSpacing w:val="false"/>
        <w:rPr>
          <w:rFonts w:ascii="Calibri" w:hAnsi="Calibri" w:cs="Calibri"/>
          <w:b/>
        </w:rPr>
      </w:pPr>
      <w:r w:rsidRPr="00D97D01">
        <w:rPr>
          <w:rFonts w:ascii="Calibri" w:hAnsi="Calibri" w:cs="Calibri"/>
        </w:rPr>
        <w:t xml:space="preserve">Processes and/or procedures for transferring information and/or information processing facilities between the ISCS, the </w:t>
      </w:r>
      <w:r>
        <w:rPr>
          <w:rFonts w:ascii="Calibri" w:hAnsi="Calibri" w:cs="Calibri"/>
        </w:rPr>
        <w:t>organisation</w:t>
      </w:r>
      <w:r w:rsidRPr="00D97D01">
        <w:rPr>
          <w:rFonts w:ascii="Calibri" w:hAnsi="Calibri" w:cs="Calibri"/>
        </w:rPr>
        <w:t xml:space="preserve"> and other third </w:t>
      </w:r>
      <w:proofErr w:type="gramStart"/>
      <w:r w:rsidRPr="00D97D01">
        <w:rPr>
          <w:rFonts w:ascii="Calibri" w:hAnsi="Calibri" w:cs="Calibri"/>
        </w:rPr>
        <w:t>parties</w:t>
      </w:r>
      <w:r>
        <w:rPr>
          <w:rFonts w:ascii="Calibri" w:hAnsi="Calibri" w:cs="Calibri"/>
        </w:rPr>
        <w:t>;</w:t>
      </w:r>
      <w:proofErr w:type="gramEnd"/>
    </w:p>
    <w:p w:rsidRPr="00204128" w:rsidR="00085E94" w:rsidP="00085E94" w:rsidRDefault="00085E94" w14:paraId="260248E0" w14:textId="77777777">
      <w:pPr>
        <w:pStyle w:val="ListParagraph"/>
        <w:numPr>
          <w:ilvl w:val="0"/>
          <w:numId w:val="8"/>
        </w:numPr>
        <w:spacing w:before="120" w:after="120"/>
        <w:ind w:left="2835"/>
        <w:contextualSpacing w:val="false"/>
        <w:rPr>
          <w:rFonts w:ascii="Calibri" w:hAnsi="Calibri" w:cs="Calibri"/>
          <w:b/>
        </w:rPr>
      </w:pPr>
      <w:r w:rsidRPr="00D97D01">
        <w:rPr>
          <w:rFonts w:ascii="Calibri" w:hAnsi="Calibri" w:cs="Calibri"/>
        </w:rPr>
        <w:t xml:space="preserve">Screening checks undertaken on ISCS employees and </w:t>
      </w:r>
      <w:proofErr w:type="gramStart"/>
      <w:r w:rsidRPr="00D97D01">
        <w:rPr>
          <w:rFonts w:ascii="Calibri" w:hAnsi="Calibri" w:cs="Calibri"/>
        </w:rPr>
        <w:t>subcontractors</w:t>
      </w:r>
      <w:r>
        <w:rPr>
          <w:rFonts w:ascii="Calibri" w:hAnsi="Calibri" w:cs="Calibri"/>
        </w:rPr>
        <w:t>;</w:t>
      </w:r>
      <w:proofErr w:type="gramEnd"/>
    </w:p>
    <w:p w:rsidRPr="00204128" w:rsidR="00085E94" w:rsidP="00085E94" w:rsidRDefault="00085E94" w14:paraId="40B28FD8" w14:textId="77777777">
      <w:pPr>
        <w:pStyle w:val="ListParagraph"/>
        <w:numPr>
          <w:ilvl w:val="0"/>
          <w:numId w:val="8"/>
        </w:numPr>
        <w:spacing w:before="120" w:after="120"/>
        <w:ind w:left="2835"/>
        <w:contextualSpacing w:val="false"/>
        <w:rPr>
          <w:rFonts w:ascii="Calibri" w:hAnsi="Calibri" w:cs="Calibri"/>
          <w:b/>
        </w:rPr>
      </w:pPr>
      <w:r w:rsidRPr="00D97D01">
        <w:rPr>
          <w:rFonts w:ascii="Calibri" w:hAnsi="Calibri" w:cs="Calibri"/>
        </w:rPr>
        <w:t xml:space="preserve">Awareness training for ISCS employees and </w:t>
      </w:r>
      <w:proofErr w:type="gramStart"/>
      <w:r w:rsidRPr="00D97D01">
        <w:rPr>
          <w:rFonts w:ascii="Calibri" w:hAnsi="Calibri" w:cs="Calibri"/>
        </w:rPr>
        <w:t>subcontractors</w:t>
      </w:r>
      <w:r>
        <w:rPr>
          <w:rFonts w:ascii="Calibri" w:hAnsi="Calibri" w:cs="Calibri"/>
        </w:rPr>
        <w:t>;</w:t>
      </w:r>
      <w:proofErr w:type="gramEnd"/>
    </w:p>
    <w:p w:rsidRPr="00204128" w:rsidR="00085E94" w:rsidP="00085E94" w:rsidRDefault="00085E94" w14:paraId="1D451C79" w14:textId="77777777">
      <w:pPr>
        <w:pStyle w:val="ListParagraph"/>
        <w:numPr>
          <w:ilvl w:val="0"/>
          <w:numId w:val="8"/>
        </w:numPr>
        <w:spacing w:before="120" w:after="120"/>
        <w:ind w:left="2835"/>
        <w:contextualSpacing w:val="false"/>
        <w:rPr>
          <w:rFonts w:ascii="Calibri" w:hAnsi="Calibri" w:cs="Calibri"/>
          <w:b/>
        </w:rPr>
      </w:pPr>
      <w:r w:rsidRPr="00D97D01">
        <w:rPr>
          <w:rFonts w:ascii="Calibri" w:hAnsi="Calibri" w:cs="Calibri"/>
        </w:rPr>
        <w:t xml:space="preserve">Any legal and regulatory requirements, including </w:t>
      </w:r>
      <w:r>
        <w:rPr>
          <w:rFonts w:ascii="Calibri" w:hAnsi="Calibri" w:cs="Calibri"/>
        </w:rPr>
        <w:t>information</w:t>
      </w:r>
      <w:r w:rsidRPr="00D97D01">
        <w:rPr>
          <w:rFonts w:ascii="Calibri" w:hAnsi="Calibri" w:cs="Calibri"/>
        </w:rPr>
        <w:t xml:space="preserve"> protection, intellectual property rights and copyright, and a description of how it will be ensured that they are </w:t>
      </w:r>
      <w:proofErr w:type="gramStart"/>
      <w:r w:rsidRPr="00D97D01">
        <w:rPr>
          <w:rFonts w:ascii="Calibri" w:hAnsi="Calibri" w:cs="Calibri"/>
        </w:rPr>
        <w:t>met</w:t>
      </w:r>
      <w:r>
        <w:rPr>
          <w:rFonts w:ascii="Calibri" w:hAnsi="Calibri" w:cs="Calibri"/>
        </w:rPr>
        <w:t>;</w:t>
      </w:r>
      <w:proofErr w:type="gramEnd"/>
    </w:p>
    <w:p w:rsidRPr="00204128" w:rsidR="00085E94" w:rsidP="00085E94" w:rsidRDefault="00085E94" w14:paraId="7F6220F9" w14:textId="77777777">
      <w:pPr>
        <w:pStyle w:val="ListParagraph"/>
        <w:numPr>
          <w:ilvl w:val="0"/>
          <w:numId w:val="8"/>
        </w:numPr>
        <w:spacing w:before="120" w:after="120"/>
        <w:ind w:left="2835"/>
        <w:contextualSpacing w:val="false"/>
        <w:rPr>
          <w:rFonts w:ascii="Calibri" w:hAnsi="Calibri" w:cs="Calibri"/>
          <w:b/>
        </w:rPr>
      </w:pPr>
      <w:r w:rsidRPr="00D97D01">
        <w:rPr>
          <w:rFonts w:ascii="Calibri" w:hAnsi="Calibri" w:cs="Calibri"/>
        </w:rPr>
        <w:t>ISCS obligation to periodically deliver an independent report on the effectiveness of controls</w:t>
      </w:r>
      <w:r w:rsidRPr="00204128">
        <w:rPr>
          <w:rFonts w:ascii="Calibri" w:hAnsi="Calibri" w:cs="Calibri"/>
        </w:rPr>
        <w:t>.</w:t>
      </w:r>
    </w:p>
    <w:p w:rsidRPr="008B2D2E" w:rsidR="00085E94" w:rsidP="000143B9" w:rsidRDefault="00085E94" w14:paraId="7297FA8C" w14:textId="77777777">
      <w:pPr>
        <w:pStyle w:val="ListParagraph"/>
        <w:numPr>
          <w:ilvl w:val="2"/>
          <w:numId w:val="36"/>
        </w:numPr>
        <w:spacing w:before="120" w:after="120"/>
        <w:ind w:left="2280"/>
        <w:contextualSpacing w:val="false"/>
        <w:rPr>
          <w:rFonts w:ascii="Calibri" w:hAnsi="Calibri" w:cs="Calibri"/>
          <w:b/>
          <w:color w:val="000000" w:themeColor="text1"/>
        </w:rPr>
      </w:pPr>
      <w:r w:rsidRPr="00D97D01">
        <w:rPr>
          <w:rFonts w:ascii="Calibri" w:hAnsi="Calibri" w:cs="Calibri"/>
        </w:rPr>
        <w:t xml:space="preserve">It is the responsibility of </w:t>
      </w:r>
      <w:r w:rsidRPr="008B2D2E">
        <w:rPr>
          <w:rFonts w:ascii="Calibri" w:hAnsi="Calibri" w:cs="Calibri"/>
          <w:color w:val="000000" w:themeColor="text1"/>
        </w:rPr>
        <w:t xml:space="preserve">the </w:t>
      </w:r>
      <w:r w:rsidRPr="008B2D2E" w:rsidR="00550AC0">
        <w:rPr>
          <w:rFonts w:ascii="Calibri" w:hAnsi="Calibri" w:cs="Calibri"/>
          <w:color w:val="000000" w:themeColor="text1"/>
        </w:rPr>
        <w:t>CTO</w:t>
      </w:r>
      <w:r w:rsidRPr="008B2D2E">
        <w:rPr>
          <w:rFonts w:ascii="Calibri" w:hAnsi="Calibri" w:cs="Calibri"/>
          <w:color w:val="000000" w:themeColor="text1"/>
        </w:rPr>
        <w:t xml:space="preserve"> to create and maintain an </w:t>
      </w:r>
      <w:r w:rsidRPr="008B2D2E">
        <w:rPr>
          <w:rFonts w:ascii="Calibri" w:hAnsi="Calibri" w:cs="Calibri"/>
          <w:b/>
          <w:color w:val="000000" w:themeColor="text1"/>
          <w:u w:val="single"/>
        </w:rPr>
        <w:t>Approved Suppliers Register</w:t>
      </w:r>
      <w:r w:rsidRPr="008B2D2E">
        <w:rPr>
          <w:rFonts w:ascii="Calibri" w:hAnsi="Calibri" w:cs="Calibri"/>
          <w:color w:val="000000" w:themeColor="text1"/>
        </w:rPr>
        <w:t>.</w:t>
      </w:r>
    </w:p>
    <w:p w:rsidRPr="008B2D2E" w:rsidR="00085E94" w:rsidP="000143B9" w:rsidRDefault="00085E94" w14:paraId="4B73C412" w14:textId="77777777">
      <w:pPr>
        <w:pStyle w:val="ListParagraph"/>
        <w:numPr>
          <w:ilvl w:val="2"/>
          <w:numId w:val="36"/>
        </w:numPr>
        <w:spacing w:before="120" w:after="120"/>
        <w:ind w:left="2280"/>
        <w:contextualSpacing w:val="false"/>
        <w:rPr>
          <w:rFonts w:ascii="Calibri" w:hAnsi="Calibri" w:cs="Calibri"/>
          <w:b/>
          <w:color w:val="000000" w:themeColor="text1"/>
        </w:rPr>
      </w:pPr>
      <w:r w:rsidRPr="008B2D2E">
        <w:rPr>
          <w:rFonts w:ascii="Calibri" w:hAnsi="Calibri" w:cs="Calibri"/>
          <w:color w:val="000000" w:themeColor="text1"/>
        </w:rPr>
        <w:t xml:space="preserve">It is the responsibility of the </w:t>
      </w:r>
      <w:r w:rsidRPr="008B2D2E" w:rsidR="00550AC0">
        <w:rPr>
          <w:rFonts w:ascii="Calibri" w:hAnsi="Calibri" w:cs="Calibri"/>
          <w:color w:val="000000" w:themeColor="text1"/>
        </w:rPr>
        <w:t>CTO</w:t>
      </w:r>
      <w:r w:rsidRPr="008B2D2E">
        <w:rPr>
          <w:rFonts w:ascii="Calibri" w:hAnsi="Calibri" w:cs="Calibri"/>
          <w:color w:val="000000" w:themeColor="text1"/>
        </w:rPr>
        <w:t xml:space="preserve"> to ensure that all suppliers are provided with up-to-date copies of the organisation’s policies and procedures that are relevant to them.</w:t>
      </w:r>
    </w:p>
    <w:p w:rsidRPr="00AD6626" w:rsidR="00085E94" w:rsidP="000143B9" w:rsidRDefault="00085E94" w14:paraId="3335C014" w14:textId="77777777">
      <w:pPr>
        <w:pStyle w:val="ListParagraph"/>
        <w:numPr>
          <w:ilvl w:val="2"/>
          <w:numId w:val="36"/>
        </w:numPr>
        <w:spacing w:before="120" w:after="120"/>
        <w:ind w:left="2280"/>
        <w:contextualSpacing w:val="false"/>
        <w:rPr>
          <w:rFonts w:ascii="Calibri" w:hAnsi="Calibri" w:cs="Calibri"/>
          <w:b/>
        </w:rPr>
      </w:pPr>
      <w:r w:rsidRPr="008B2D2E">
        <w:rPr>
          <w:rFonts w:ascii="Calibri" w:hAnsi="Calibri" w:cs="Calibri"/>
          <w:color w:val="000000" w:themeColor="text1"/>
        </w:rPr>
        <w:t xml:space="preserve">It is the responsibility of the </w:t>
      </w:r>
      <w:r w:rsidRPr="008B2D2E" w:rsidR="00550AC0">
        <w:rPr>
          <w:rFonts w:ascii="Calibri" w:hAnsi="Calibri" w:cs="Calibri"/>
          <w:color w:val="000000" w:themeColor="text1"/>
        </w:rPr>
        <w:t>CTO</w:t>
      </w:r>
      <w:r w:rsidRPr="008B2D2E">
        <w:rPr>
          <w:rFonts w:ascii="Calibri" w:hAnsi="Calibri" w:cs="Calibri"/>
          <w:color w:val="000000" w:themeColor="text1"/>
        </w:rPr>
        <w:t xml:space="preserve"> to ensure that the information security controls specified in the </w:t>
      </w:r>
      <w:r w:rsidRPr="008B2D2E">
        <w:rPr>
          <w:rFonts w:ascii="Calibri" w:hAnsi="Calibri" w:cs="Calibri"/>
          <w:b/>
          <w:color w:val="000000" w:themeColor="text1"/>
          <w:u w:val="single"/>
        </w:rPr>
        <w:t xml:space="preserve">Supply of Goods </w:t>
      </w:r>
      <w:r w:rsidRPr="00D97D01">
        <w:rPr>
          <w:rFonts w:ascii="Calibri" w:hAnsi="Calibri" w:cs="Calibri"/>
          <w:b/>
          <w:u w:val="single"/>
        </w:rPr>
        <w:t>and Services Agreement</w:t>
      </w:r>
      <w:r w:rsidRPr="00D97D01">
        <w:rPr>
          <w:rFonts w:ascii="Calibri" w:hAnsi="Calibri" w:cs="Calibri"/>
        </w:rPr>
        <w:t xml:space="preserve"> are audited at a frequency of not less that once every 12 months by a qualified auditor</w:t>
      </w:r>
      <w:r w:rsidR="00C1697F">
        <w:rPr>
          <w:rFonts w:ascii="Calibri" w:hAnsi="Calibri" w:cs="Calibri"/>
        </w:rPr>
        <w:t>.</w:t>
      </w:r>
    </w:p>
    <w:p w:rsidRPr="007373DA" w:rsidR="00AD6626" w:rsidP="00AD6626" w:rsidRDefault="00AD6626" w14:paraId="30169B6E" w14:textId="77777777">
      <w:pPr>
        <w:pStyle w:val="ListParagraph"/>
        <w:numPr>
          <w:ilvl w:val="1"/>
          <w:numId w:val="36"/>
        </w:numPr>
        <w:spacing w:before="120" w:after="120"/>
        <w:contextualSpacing w:val="false"/>
        <w:rPr>
          <w:b/>
        </w:rPr>
      </w:pPr>
      <w:r>
        <w:t xml:space="preserve">Information Security for Use of Cloud Services is performed by Solvency II Solutions within the process of the Supplier approval process where we ensure that our suppliers including Cloud services have appropriate controls and governance from security perspective implemented e.g. certification of industry best practices. </w:t>
      </w:r>
    </w:p>
    <w:p w:rsidRPr="00E73360" w:rsidR="00AD6626" w:rsidP="00AD6626" w:rsidRDefault="00AD6626" w14:paraId="6E558E78" w14:textId="77777777">
      <w:pPr>
        <w:pStyle w:val="ListParagraph"/>
        <w:spacing w:before="120" w:after="120"/>
        <w:ind w:left="2280"/>
        <w:contextualSpacing w:val="false"/>
        <w:rPr>
          <w:rFonts w:ascii="Calibri" w:hAnsi="Calibri" w:cs="Calibri"/>
          <w:b/>
        </w:rPr>
      </w:pPr>
    </w:p>
    <w:p w:rsidR="00204128" w:rsidP="00C31AC3" w:rsidRDefault="00204128" w14:paraId="634784AF" w14:textId="77777777">
      <w:pPr>
        <w:spacing w:before="120" w:after="120"/>
        <w:rPr>
          <w:rFonts w:eastAsiaTheme="majorEastAsia" w:cstheme="majorBidi"/>
          <w:b/>
          <w:szCs w:val="32"/>
        </w:rPr>
      </w:pPr>
      <w:r>
        <w:br w:type="page"/>
      </w:r>
    </w:p>
    <w:p w:rsidR="0040689C" w:rsidP="000143B9" w:rsidRDefault="0040689C" w14:paraId="49BA076A" w14:textId="77777777">
      <w:pPr>
        <w:pStyle w:val="Heading1"/>
        <w:numPr>
          <w:ilvl w:val="0"/>
          <w:numId w:val="37"/>
        </w:numPr>
        <w:spacing w:before="120" w:after="120"/>
      </w:pPr>
      <w:bookmarkStart w:name="_Toc480789763" w:id="18"/>
      <w:r>
        <w:lastRenderedPageBreak/>
        <w:t>Teleworking Policy</w:t>
      </w:r>
      <w:bookmarkEnd w:id="18"/>
    </w:p>
    <w:p w:rsidRPr="00204128" w:rsidR="00204128" w:rsidP="00084EE5" w:rsidRDefault="00084EE5" w14:paraId="00BB3F2F" w14:textId="77777777">
      <w:pPr>
        <w:spacing w:before="120" w:after="120"/>
        <w:ind w:left="720"/>
      </w:pPr>
      <w:r>
        <w:rPr>
          <w:rFonts w:ascii="Calibri" w:hAnsi="Calibri" w:cs="Calibri"/>
        </w:rPr>
        <w:t xml:space="preserve">20.1.    </w:t>
      </w:r>
      <w:r w:rsidRPr="00084EE5" w:rsidR="00204128">
        <w:rPr>
          <w:rFonts w:ascii="Calibri" w:hAnsi="Calibri" w:cs="Calibri"/>
        </w:rPr>
        <w:t xml:space="preserve">This sub-policy specifies the controls that need to be applied to teleworking to minimise the risks to information security arising from the access, processing and storage of information assets at locations that are not under the control of the </w:t>
      </w:r>
      <w:r w:rsidRPr="00084EE5" w:rsidR="00CF3898">
        <w:rPr>
          <w:rFonts w:ascii="Calibri" w:hAnsi="Calibri" w:cs="Calibri"/>
        </w:rPr>
        <w:t>organisation</w:t>
      </w:r>
      <w:r w:rsidRPr="00084EE5" w:rsidR="00204128">
        <w:rPr>
          <w:rFonts w:ascii="Calibri" w:hAnsi="Calibri" w:cs="Calibri"/>
        </w:rPr>
        <w:t>.</w:t>
      </w:r>
    </w:p>
    <w:p w:rsidRPr="00AC0F1B" w:rsidR="00204128" w:rsidP="000143B9" w:rsidRDefault="00204128" w14:paraId="2A73A11A" w14:textId="77777777">
      <w:pPr>
        <w:pStyle w:val="ListParagraph"/>
        <w:numPr>
          <w:ilvl w:val="1"/>
          <w:numId w:val="37"/>
        </w:numPr>
        <w:spacing w:before="120" w:after="120"/>
        <w:rPr>
          <w:b/>
        </w:rPr>
      </w:pPr>
      <w:r w:rsidRPr="00AC0F1B">
        <w:rPr>
          <w:rFonts w:ascii="Calibri" w:hAnsi="Calibri" w:cs="Calibri"/>
          <w:b/>
        </w:rPr>
        <w:t>Teleworking authorisation</w:t>
      </w:r>
    </w:p>
    <w:p w:rsidRPr="00204128" w:rsidR="00204128" w:rsidP="000143B9" w:rsidRDefault="00204128" w14:paraId="30F830AC" w14:textId="77777777">
      <w:pPr>
        <w:pStyle w:val="ListParagraph"/>
        <w:numPr>
          <w:ilvl w:val="2"/>
          <w:numId w:val="37"/>
        </w:numPr>
        <w:spacing w:before="120" w:after="120"/>
        <w:contextualSpacing w:val="false"/>
        <w:rPr>
          <w:rFonts w:ascii="Calibri" w:hAnsi="Calibri" w:cs="Calibri"/>
          <w:b/>
        </w:rPr>
      </w:pPr>
      <w:r w:rsidRPr="00D97D01">
        <w:rPr>
          <w:rFonts w:ascii="Calibri" w:hAnsi="Calibri" w:cs="Calibri"/>
        </w:rPr>
        <w:t>All teleworking must be approved by</w:t>
      </w:r>
      <w:r w:rsidR="007D124E">
        <w:rPr>
          <w:rFonts w:ascii="Calibri" w:hAnsi="Calibri" w:cs="Calibri"/>
        </w:rPr>
        <w:t xml:space="preserve"> the CTO</w:t>
      </w:r>
    </w:p>
    <w:p w:rsidRPr="00E73360" w:rsidR="00204128" w:rsidP="000143B9" w:rsidRDefault="00204128" w14:paraId="3C700DBD" w14:textId="77777777">
      <w:pPr>
        <w:pStyle w:val="ListParagraph"/>
        <w:numPr>
          <w:ilvl w:val="2"/>
          <w:numId w:val="37"/>
        </w:numPr>
        <w:spacing w:before="120" w:after="120"/>
        <w:contextualSpacing w:val="false"/>
        <w:rPr>
          <w:rFonts w:ascii="Calibri" w:hAnsi="Calibri" w:cs="Calibri"/>
          <w:b/>
        </w:rPr>
      </w:pPr>
      <w:r w:rsidRPr="00D97D01">
        <w:rPr>
          <w:rFonts w:ascii="Calibri" w:hAnsi="Calibri" w:cs="Calibri"/>
        </w:rPr>
        <w:t xml:space="preserve">The scope of a </w:t>
      </w:r>
      <w:r>
        <w:rPr>
          <w:rFonts w:ascii="Calibri" w:hAnsi="Calibri" w:cs="Calibri"/>
        </w:rPr>
        <w:t>t</w:t>
      </w:r>
      <w:r w:rsidRPr="00D97D01">
        <w:rPr>
          <w:rFonts w:ascii="Calibri" w:hAnsi="Calibri" w:cs="Calibri"/>
        </w:rPr>
        <w:t>eleworker’s teleworking must be defined to include</w:t>
      </w:r>
      <w:r>
        <w:rPr>
          <w:rFonts w:ascii="Calibri" w:hAnsi="Calibri" w:cs="Calibri"/>
        </w:rPr>
        <w:t>:</w:t>
      </w:r>
    </w:p>
    <w:p w:rsidRPr="00E73360" w:rsidR="00204128" w:rsidP="00C31AC3" w:rsidRDefault="00204128" w14:paraId="31CBE64A"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Authorised locations for teleworking</w:t>
      </w:r>
      <w:r>
        <w:rPr>
          <w:rFonts w:ascii="Calibri" w:hAnsi="Calibri" w:cs="Calibri"/>
        </w:rPr>
        <w:t xml:space="preserve">, </w:t>
      </w:r>
      <w:r w:rsidRPr="00D97D01">
        <w:rPr>
          <w:rFonts w:ascii="Calibri" w:hAnsi="Calibri" w:cs="Calibri"/>
        </w:rPr>
        <w:t xml:space="preserve">e.g. home, hotels, travelling </w:t>
      </w:r>
      <w:proofErr w:type="gramStart"/>
      <w:r w:rsidRPr="00D97D01">
        <w:rPr>
          <w:rFonts w:ascii="Calibri" w:hAnsi="Calibri" w:cs="Calibri"/>
        </w:rPr>
        <w:t>etc.</w:t>
      </w:r>
      <w:r>
        <w:rPr>
          <w:rFonts w:ascii="Calibri" w:hAnsi="Calibri" w:cs="Calibri"/>
        </w:rPr>
        <w:t>;</w:t>
      </w:r>
      <w:proofErr w:type="gramEnd"/>
    </w:p>
    <w:p w:rsidRPr="00512C85" w:rsidR="00204128" w:rsidP="00C31AC3" w:rsidRDefault="00204128" w14:paraId="764E5FD9"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Equipment and </w:t>
      </w:r>
      <w:r w:rsidRPr="00204128">
        <w:t>electronic communication facilities</w:t>
      </w:r>
      <w:r w:rsidR="00C31AC3">
        <w:t xml:space="preserve"> </w:t>
      </w:r>
      <w:r w:rsidRPr="00D97D01">
        <w:rPr>
          <w:rFonts w:ascii="Calibri" w:hAnsi="Calibri" w:cs="Calibri"/>
        </w:rPr>
        <w:t xml:space="preserve">to be </w:t>
      </w:r>
      <w:proofErr w:type="gramStart"/>
      <w:r w:rsidRPr="00D97D01">
        <w:rPr>
          <w:rFonts w:ascii="Calibri" w:hAnsi="Calibri" w:cs="Calibri"/>
        </w:rPr>
        <w:t>used</w:t>
      </w:r>
      <w:r>
        <w:rPr>
          <w:rFonts w:ascii="Calibri" w:hAnsi="Calibri" w:cs="Calibri"/>
        </w:rPr>
        <w:t>;</w:t>
      </w:r>
      <w:proofErr w:type="gramEnd"/>
    </w:p>
    <w:p w:rsidRPr="00512C85" w:rsidR="00204128" w:rsidP="00C31AC3" w:rsidRDefault="00204128" w14:paraId="37C00629"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 xml:space="preserve">Access controls to the </w:t>
      </w:r>
      <w:r w:rsidR="00CF3898">
        <w:rPr>
          <w:rFonts w:ascii="Calibri" w:hAnsi="Calibri" w:cs="Calibri"/>
        </w:rPr>
        <w:t>organisation</w:t>
      </w:r>
      <w:r w:rsidRPr="00D97D01">
        <w:rPr>
          <w:rFonts w:ascii="Calibri" w:hAnsi="Calibri" w:cs="Calibri"/>
        </w:rPr>
        <w:t>’s information processing</w:t>
      </w:r>
      <w:r>
        <w:rPr>
          <w:rFonts w:ascii="Calibri" w:hAnsi="Calibri" w:cs="Calibri"/>
        </w:rPr>
        <w:t xml:space="preserve"> </w:t>
      </w:r>
      <w:proofErr w:type="gramStart"/>
      <w:r>
        <w:rPr>
          <w:rFonts w:ascii="Calibri" w:hAnsi="Calibri" w:cs="Calibri"/>
        </w:rPr>
        <w:t>facilities;</w:t>
      </w:r>
      <w:proofErr w:type="gramEnd"/>
    </w:p>
    <w:p w:rsidRPr="00E73360" w:rsidR="00204128" w:rsidP="00C31AC3" w:rsidRDefault="00204128" w14:paraId="5CB9362C" w14:textId="77777777">
      <w:pPr>
        <w:pStyle w:val="ListParagraph"/>
        <w:numPr>
          <w:ilvl w:val="0"/>
          <w:numId w:val="4"/>
        </w:numPr>
        <w:spacing w:before="120" w:after="120"/>
        <w:ind w:left="2835"/>
        <w:contextualSpacing w:val="false"/>
        <w:rPr>
          <w:rFonts w:ascii="Calibri" w:hAnsi="Calibri" w:cs="Calibri"/>
          <w:b/>
        </w:rPr>
      </w:pPr>
      <w:r w:rsidRPr="00D97D01">
        <w:rPr>
          <w:rFonts w:ascii="Calibri" w:hAnsi="Calibri" w:cs="Calibri"/>
        </w:rPr>
        <w:t>Any sp</w:t>
      </w:r>
      <w:r>
        <w:rPr>
          <w:rFonts w:ascii="Calibri" w:hAnsi="Calibri" w:cs="Calibri"/>
        </w:rPr>
        <w:t xml:space="preserve">ecific controls to be applied, </w:t>
      </w:r>
      <w:r w:rsidRPr="00D97D01">
        <w:rPr>
          <w:rFonts w:ascii="Calibri" w:hAnsi="Calibri" w:cs="Calibri"/>
        </w:rPr>
        <w:t>e.g. use of equipment by other individuals</w:t>
      </w:r>
      <w:r>
        <w:rPr>
          <w:rFonts w:ascii="Calibri" w:hAnsi="Calibri" w:cs="Calibri"/>
        </w:rPr>
        <w:t>.</w:t>
      </w:r>
    </w:p>
    <w:p w:rsidRPr="00844003" w:rsidR="00204128" w:rsidP="000143B9" w:rsidRDefault="00C8712B" w14:paraId="486029AC" w14:textId="77777777">
      <w:pPr>
        <w:pStyle w:val="ListParagraph"/>
        <w:numPr>
          <w:ilvl w:val="1"/>
          <w:numId w:val="37"/>
        </w:numPr>
        <w:spacing w:before="120" w:after="120"/>
        <w:ind w:left="1276" w:hanging="556"/>
        <w:contextualSpacing w:val="false"/>
        <w:rPr>
          <w:b/>
        </w:rPr>
      </w:pPr>
      <w:r>
        <w:rPr>
          <w:rFonts w:ascii="Calibri" w:hAnsi="Calibri" w:cs="Calibri"/>
          <w:b/>
        </w:rPr>
        <w:t xml:space="preserve">Accessing the </w:t>
      </w:r>
      <w:r w:rsidR="00CF3898">
        <w:rPr>
          <w:rFonts w:ascii="Calibri" w:hAnsi="Calibri" w:cs="Calibri"/>
          <w:b/>
        </w:rPr>
        <w:t>organisation</w:t>
      </w:r>
      <w:r>
        <w:rPr>
          <w:rFonts w:ascii="Calibri" w:hAnsi="Calibri" w:cs="Calibri"/>
          <w:b/>
        </w:rPr>
        <w:t>’s information processing facilities from teleworking locations</w:t>
      </w:r>
    </w:p>
    <w:p w:rsidRPr="00C8712B" w:rsidR="00204128" w:rsidP="000143B9" w:rsidRDefault="00C8712B" w14:paraId="2C2B96B5" w14:textId="77777777">
      <w:pPr>
        <w:pStyle w:val="ListParagraph"/>
        <w:numPr>
          <w:ilvl w:val="2"/>
          <w:numId w:val="37"/>
        </w:numPr>
        <w:spacing w:before="120" w:after="120"/>
        <w:contextualSpacing w:val="false"/>
        <w:rPr>
          <w:rFonts w:ascii="Calibri" w:hAnsi="Calibri" w:cs="Calibri"/>
          <w:b/>
        </w:rPr>
      </w:pPr>
      <w:r w:rsidRPr="00D97D01">
        <w:rPr>
          <w:rFonts w:ascii="Calibri" w:hAnsi="Calibri" w:cs="Calibri"/>
        </w:rPr>
        <w:t xml:space="preserve">Teleworkers must comply with the </w:t>
      </w:r>
      <w:r w:rsidRPr="00D97D01">
        <w:rPr>
          <w:rFonts w:ascii="Calibri" w:hAnsi="Calibri" w:cs="Calibri"/>
          <w:b/>
          <w:u w:val="single"/>
        </w:rPr>
        <w:t>Access Control Policy</w:t>
      </w:r>
      <w:r w:rsidRPr="00D97D01">
        <w:rPr>
          <w:rFonts w:ascii="Calibri" w:hAnsi="Calibri" w:cs="Calibri"/>
        </w:rPr>
        <w:t xml:space="preserve">, </w:t>
      </w:r>
      <w:r w:rsidRPr="00D97D01">
        <w:rPr>
          <w:rFonts w:ascii="Calibri" w:hAnsi="Calibri" w:cs="Calibri"/>
          <w:b/>
          <w:u w:val="single"/>
        </w:rPr>
        <w:t xml:space="preserve">Acceptable Use of </w:t>
      </w:r>
      <w:r>
        <w:rPr>
          <w:rFonts w:ascii="Calibri" w:hAnsi="Calibri" w:cs="Calibri"/>
          <w:b/>
          <w:u w:val="single"/>
        </w:rPr>
        <w:t>A</w:t>
      </w:r>
      <w:r w:rsidRPr="00D97D01">
        <w:rPr>
          <w:rFonts w:ascii="Calibri" w:hAnsi="Calibri" w:cs="Calibri"/>
          <w:b/>
          <w:u w:val="single"/>
        </w:rPr>
        <w:t>ssets Policy</w:t>
      </w:r>
      <w:r w:rsidRPr="00D97D01">
        <w:rPr>
          <w:rFonts w:ascii="Calibri" w:hAnsi="Calibri" w:cs="Calibri"/>
        </w:rPr>
        <w:t xml:space="preserve">, </w:t>
      </w:r>
      <w:r w:rsidRPr="00D97D01">
        <w:rPr>
          <w:rFonts w:ascii="Calibri" w:hAnsi="Calibri" w:cs="Calibri"/>
          <w:b/>
          <w:u w:val="single"/>
        </w:rPr>
        <w:t>Mobile</w:t>
      </w:r>
      <w:r>
        <w:rPr>
          <w:rFonts w:ascii="Calibri" w:hAnsi="Calibri" w:cs="Calibri"/>
          <w:b/>
          <w:u w:val="single"/>
        </w:rPr>
        <w:t xml:space="preserve"> D</w:t>
      </w:r>
      <w:r w:rsidRPr="00D97D01">
        <w:rPr>
          <w:rFonts w:ascii="Calibri" w:hAnsi="Calibri" w:cs="Calibri"/>
          <w:b/>
          <w:u w:val="single"/>
        </w:rPr>
        <w:t>evices Policy</w:t>
      </w:r>
      <w:r w:rsidRPr="00D97D01">
        <w:rPr>
          <w:rFonts w:ascii="Calibri" w:hAnsi="Calibri" w:cs="Calibri"/>
        </w:rPr>
        <w:t xml:space="preserve"> and the </w:t>
      </w:r>
      <w:r w:rsidRPr="00D97D01">
        <w:rPr>
          <w:rFonts w:ascii="Calibri" w:hAnsi="Calibri" w:cs="Calibri"/>
          <w:b/>
          <w:u w:val="single"/>
        </w:rPr>
        <w:t>Protection from Malware Policy</w:t>
      </w:r>
      <w:r w:rsidRPr="00D97D01">
        <w:rPr>
          <w:rFonts w:ascii="Calibri" w:hAnsi="Calibri" w:cs="Calibri"/>
        </w:rPr>
        <w:t xml:space="preserve"> when connecting to the </w:t>
      </w:r>
      <w:r w:rsidR="00CF3898">
        <w:rPr>
          <w:rFonts w:ascii="Calibri" w:hAnsi="Calibri" w:cs="Calibri"/>
        </w:rPr>
        <w:t>organisation</w:t>
      </w:r>
      <w:r w:rsidRPr="00D97D01">
        <w:rPr>
          <w:rFonts w:ascii="Calibri" w:hAnsi="Calibri" w:cs="Calibri"/>
        </w:rPr>
        <w:t>’s information processing facilities whilst teleworking</w:t>
      </w:r>
      <w:r>
        <w:rPr>
          <w:rFonts w:ascii="Calibri" w:hAnsi="Calibri" w:cs="Calibri"/>
        </w:rPr>
        <w:t>.</w:t>
      </w:r>
    </w:p>
    <w:p w:rsidRPr="008B2D2E" w:rsidR="00C8712B" w:rsidP="000143B9" w:rsidRDefault="00C8712B" w14:paraId="1F4174D3" w14:textId="77777777">
      <w:pPr>
        <w:pStyle w:val="ListParagraph"/>
        <w:numPr>
          <w:ilvl w:val="2"/>
          <w:numId w:val="37"/>
        </w:numPr>
        <w:spacing w:before="120" w:after="120"/>
        <w:contextualSpacing w:val="false"/>
        <w:rPr>
          <w:rFonts w:ascii="Calibri" w:hAnsi="Calibri" w:cs="Calibri"/>
          <w:b/>
          <w:color w:val="000000" w:themeColor="text1"/>
        </w:rPr>
      </w:pPr>
      <w:r w:rsidRPr="00D97D01">
        <w:rPr>
          <w:rFonts w:ascii="Calibri" w:hAnsi="Calibri" w:cs="Calibri"/>
        </w:rPr>
        <w:t xml:space="preserve">Remote access </w:t>
      </w:r>
      <w:r w:rsidRPr="008B2D2E">
        <w:rPr>
          <w:rFonts w:ascii="Calibri" w:hAnsi="Calibri" w:cs="Calibri"/>
          <w:color w:val="000000" w:themeColor="text1"/>
        </w:rPr>
        <w:t xml:space="preserve">to the </w:t>
      </w:r>
      <w:r w:rsidRPr="008B2D2E" w:rsidR="00CF3898">
        <w:rPr>
          <w:rFonts w:ascii="Calibri" w:hAnsi="Calibri" w:cs="Calibri"/>
          <w:color w:val="000000" w:themeColor="text1"/>
        </w:rPr>
        <w:t>organisation</w:t>
      </w:r>
      <w:r w:rsidRPr="008B2D2E">
        <w:rPr>
          <w:rFonts w:ascii="Calibri" w:hAnsi="Calibri" w:cs="Calibri"/>
          <w:color w:val="000000" w:themeColor="text1"/>
        </w:rPr>
        <w:t xml:space="preserve">’s information processing facilities will be authorised by the </w:t>
      </w:r>
      <w:r w:rsidRPr="008B2D2E" w:rsidR="00550AC0">
        <w:rPr>
          <w:rFonts w:ascii="Calibri" w:hAnsi="Calibri" w:cs="Calibri"/>
          <w:color w:val="000000" w:themeColor="text1"/>
        </w:rPr>
        <w:t>CTO</w:t>
      </w:r>
      <w:r w:rsidRPr="008B2D2E">
        <w:rPr>
          <w:rFonts w:ascii="Calibri" w:hAnsi="Calibri" w:cs="Calibri"/>
          <w:color w:val="000000" w:themeColor="text1"/>
        </w:rPr>
        <w:t>.</w:t>
      </w:r>
    </w:p>
    <w:p w:rsidRPr="008B2D2E" w:rsidR="00C8712B" w:rsidP="000143B9" w:rsidRDefault="00C8712B" w14:paraId="2D2B78AD" w14:textId="77777777">
      <w:pPr>
        <w:pStyle w:val="ListParagraph"/>
        <w:numPr>
          <w:ilvl w:val="2"/>
          <w:numId w:val="37"/>
        </w:numPr>
        <w:spacing w:before="120" w:after="120"/>
        <w:contextualSpacing w:val="false"/>
        <w:rPr>
          <w:rFonts w:ascii="Calibri" w:hAnsi="Calibri" w:cs="Calibri"/>
          <w:b/>
          <w:color w:val="000000" w:themeColor="text1"/>
        </w:rPr>
      </w:pPr>
      <w:r w:rsidRPr="008B2D2E">
        <w:rPr>
          <w:rFonts w:ascii="Calibri" w:hAnsi="Calibri" w:cs="Calibri"/>
          <w:color w:val="000000" w:themeColor="text1"/>
        </w:rPr>
        <w:t xml:space="preserve">Remote access to the </w:t>
      </w:r>
      <w:r w:rsidRPr="008B2D2E" w:rsidR="00CF3898">
        <w:rPr>
          <w:rFonts w:ascii="Calibri" w:hAnsi="Calibri" w:cs="Calibri"/>
          <w:color w:val="000000" w:themeColor="text1"/>
        </w:rPr>
        <w:t>organisation</w:t>
      </w:r>
      <w:r w:rsidRPr="008B2D2E">
        <w:rPr>
          <w:rFonts w:ascii="Calibri" w:hAnsi="Calibri" w:cs="Calibri"/>
          <w:color w:val="000000" w:themeColor="text1"/>
        </w:rPr>
        <w:t xml:space="preserve">’s information processing facilities will be </w:t>
      </w:r>
      <w:r w:rsidRPr="008B2D2E" w:rsidR="00550AC0">
        <w:rPr>
          <w:rFonts w:ascii="Calibri" w:hAnsi="Calibri" w:cs="Calibri"/>
          <w:color w:val="000000" w:themeColor="text1"/>
        </w:rPr>
        <w:t>approved VPN</w:t>
      </w:r>
      <w:r w:rsidRPr="008B2D2E">
        <w:rPr>
          <w:rFonts w:ascii="Calibri" w:hAnsi="Calibri" w:cs="Calibri"/>
          <w:color w:val="000000" w:themeColor="text1"/>
        </w:rPr>
        <w:t>.</w:t>
      </w:r>
    </w:p>
    <w:p w:rsidRPr="00844003" w:rsidR="00C8712B" w:rsidP="000143B9" w:rsidRDefault="00084EE5" w14:paraId="77C15D43" w14:textId="77777777">
      <w:pPr>
        <w:pStyle w:val="ListParagraph"/>
        <w:numPr>
          <w:ilvl w:val="1"/>
          <w:numId w:val="37"/>
        </w:numPr>
        <w:spacing w:before="120" w:after="120"/>
        <w:ind w:left="1276" w:hanging="556"/>
        <w:contextualSpacing w:val="false"/>
        <w:rPr>
          <w:b/>
        </w:rPr>
      </w:pPr>
      <w:r>
        <w:rPr>
          <w:rFonts w:ascii="Calibri" w:hAnsi="Calibri" w:cs="Calibri"/>
          <w:b/>
        </w:rPr>
        <w:t>O</w:t>
      </w:r>
      <w:r w:rsidR="00CF3898">
        <w:rPr>
          <w:rFonts w:ascii="Calibri" w:hAnsi="Calibri" w:cs="Calibri"/>
          <w:b/>
        </w:rPr>
        <w:t>rganisation</w:t>
      </w:r>
      <w:r w:rsidR="00C8712B">
        <w:rPr>
          <w:rFonts w:ascii="Calibri" w:hAnsi="Calibri" w:cs="Calibri"/>
          <w:b/>
        </w:rPr>
        <w:t>-provided equipment for teleworking</w:t>
      </w:r>
    </w:p>
    <w:p w:rsidRPr="00C8712B" w:rsidR="00C8712B" w:rsidP="000143B9" w:rsidRDefault="00C8712B" w14:paraId="5023BA11" w14:textId="77777777">
      <w:pPr>
        <w:pStyle w:val="ListParagraph"/>
        <w:numPr>
          <w:ilvl w:val="2"/>
          <w:numId w:val="37"/>
        </w:numPr>
        <w:spacing w:before="120" w:after="120"/>
        <w:contextualSpacing w:val="false"/>
      </w:pPr>
      <w:r w:rsidRPr="00D97D01">
        <w:rPr>
          <w:rFonts w:ascii="Calibri" w:hAnsi="Calibri" w:cs="Calibri"/>
        </w:rPr>
        <w:t>Where equipment</w:t>
      </w:r>
      <w:r>
        <w:rPr>
          <w:rFonts w:ascii="Calibri" w:hAnsi="Calibri" w:cs="Calibri"/>
        </w:rPr>
        <w:t xml:space="preserve"> is provided to the t</w:t>
      </w:r>
      <w:r w:rsidRPr="00D97D01">
        <w:rPr>
          <w:rFonts w:ascii="Calibri" w:hAnsi="Calibri" w:cs="Calibri"/>
        </w:rPr>
        <w:t>eleworker for teleworking</w:t>
      </w:r>
      <w:r w:rsidR="00292765">
        <w:rPr>
          <w:rFonts w:ascii="Calibri" w:hAnsi="Calibri" w:cs="Calibri"/>
        </w:rPr>
        <w:t>,</w:t>
      </w:r>
      <w:r>
        <w:rPr>
          <w:rFonts w:ascii="Calibri" w:hAnsi="Calibri" w:cs="Calibri"/>
        </w:rPr>
        <w:t xml:space="preserve"> the t</w:t>
      </w:r>
      <w:r w:rsidRPr="00D97D01">
        <w:rPr>
          <w:rFonts w:ascii="Calibri" w:hAnsi="Calibri" w:cs="Calibri"/>
        </w:rPr>
        <w:t xml:space="preserve">eleworker must comply with the </w:t>
      </w:r>
      <w:r w:rsidRPr="00D97D01">
        <w:rPr>
          <w:rFonts w:ascii="Calibri" w:hAnsi="Calibri" w:cs="Calibri"/>
          <w:b/>
          <w:u w:val="single"/>
        </w:rPr>
        <w:t xml:space="preserve">Acceptable Use of </w:t>
      </w:r>
      <w:r>
        <w:rPr>
          <w:rFonts w:ascii="Calibri" w:hAnsi="Calibri" w:cs="Calibri"/>
          <w:b/>
          <w:u w:val="single"/>
        </w:rPr>
        <w:t>A</w:t>
      </w:r>
      <w:r w:rsidRPr="00D97D01">
        <w:rPr>
          <w:rFonts w:ascii="Calibri" w:hAnsi="Calibri" w:cs="Calibri"/>
          <w:b/>
          <w:u w:val="single"/>
        </w:rPr>
        <w:t>ssets Policy</w:t>
      </w:r>
      <w:r w:rsidRPr="00D97D01">
        <w:rPr>
          <w:rFonts w:ascii="Calibri" w:hAnsi="Calibri" w:cs="Calibri"/>
        </w:rPr>
        <w:t xml:space="preserve">, </w:t>
      </w:r>
      <w:r w:rsidRPr="00D97D01">
        <w:rPr>
          <w:rFonts w:ascii="Calibri" w:hAnsi="Calibri" w:cs="Calibri"/>
          <w:b/>
          <w:u w:val="single"/>
        </w:rPr>
        <w:t xml:space="preserve">Mobile </w:t>
      </w:r>
      <w:r>
        <w:rPr>
          <w:rFonts w:ascii="Calibri" w:hAnsi="Calibri" w:cs="Calibri"/>
          <w:b/>
          <w:u w:val="single"/>
        </w:rPr>
        <w:t>D</w:t>
      </w:r>
      <w:r w:rsidRPr="00D97D01">
        <w:rPr>
          <w:rFonts w:ascii="Calibri" w:hAnsi="Calibri" w:cs="Calibri"/>
          <w:b/>
          <w:u w:val="single"/>
        </w:rPr>
        <w:t>evices Policy</w:t>
      </w:r>
      <w:r w:rsidRPr="00D97D01">
        <w:rPr>
          <w:rFonts w:ascii="Calibri" w:hAnsi="Calibri" w:cs="Calibri"/>
        </w:rPr>
        <w:t xml:space="preserve"> and </w:t>
      </w:r>
      <w:r w:rsidRPr="00D97D01">
        <w:rPr>
          <w:rFonts w:ascii="Calibri" w:hAnsi="Calibri" w:cs="Calibri"/>
          <w:b/>
          <w:u w:val="single"/>
        </w:rPr>
        <w:t>Use of Software Policy</w:t>
      </w:r>
      <w:r w:rsidR="00084EE5">
        <w:rPr>
          <w:rFonts w:ascii="Calibri" w:hAnsi="Calibri" w:cs="Calibri"/>
          <w:b/>
          <w:u w:val="single"/>
        </w:rPr>
        <w:t>.</w:t>
      </w:r>
    </w:p>
    <w:p w:rsidRPr="00844003" w:rsidR="00C8712B" w:rsidP="000143B9" w:rsidRDefault="00C8712B" w14:paraId="05A5F938" w14:textId="77777777">
      <w:pPr>
        <w:pStyle w:val="ListParagraph"/>
        <w:numPr>
          <w:ilvl w:val="1"/>
          <w:numId w:val="37"/>
        </w:numPr>
        <w:spacing w:before="120" w:after="120"/>
        <w:ind w:left="1276" w:hanging="556"/>
        <w:contextualSpacing w:val="false"/>
        <w:rPr>
          <w:b/>
        </w:rPr>
      </w:pPr>
      <w:r>
        <w:rPr>
          <w:rFonts w:ascii="Calibri" w:hAnsi="Calibri" w:cs="Calibri"/>
          <w:b/>
        </w:rPr>
        <w:t>Use of teleworker-owned equipment for teleworking</w:t>
      </w:r>
    </w:p>
    <w:p w:rsidRPr="00C8712B" w:rsidR="00204128" w:rsidP="000143B9" w:rsidRDefault="00C8712B" w14:paraId="4B56810E" w14:textId="77777777">
      <w:pPr>
        <w:pStyle w:val="ListParagraph"/>
        <w:numPr>
          <w:ilvl w:val="2"/>
          <w:numId w:val="37"/>
        </w:numPr>
        <w:spacing w:before="120" w:after="120"/>
        <w:contextualSpacing w:val="false"/>
      </w:pPr>
      <w:r w:rsidRPr="00C8712B">
        <w:rPr>
          <w:rFonts w:ascii="Calibri" w:hAnsi="Calibri" w:cs="Calibri"/>
        </w:rPr>
        <w:t xml:space="preserve">Teleworkers are permitted to use their own equipment in accordance with the </w:t>
      </w:r>
      <w:r w:rsidRPr="00C8712B">
        <w:rPr>
          <w:rFonts w:ascii="Calibri" w:hAnsi="Calibri" w:cs="Calibri"/>
          <w:b/>
          <w:u w:val="single"/>
        </w:rPr>
        <w:t>Access Control Policy</w:t>
      </w:r>
      <w:r w:rsidRPr="00C8712B">
        <w:rPr>
          <w:rFonts w:ascii="Calibri" w:hAnsi="Calibri" w:cs="Calibri"/>
        </w:rPr>
        <w:t xml:space="preserve"> provided</w:t>
      </w:r>
      <w:r>
        <w:rPr>
          <w:rFonts w:ascii="Calibri" w:hAnsi="Calibri" w:cs="Calibri"/>
        </w:rPr>
        <w:t>:</w:t>
      </w:r>
    </w:p>
    <w:p w:rsidRPr="00C8712B" w:rsidR="00C8712B" w:rsidP="00C31AC3" w:rsidRDefault="00C8712B" w14:paraId="50A1DA44" w14:textId="77777777">
      <w:pPr>
        <w:pStyle w:val="ListParagraph"/>
        <w:numPr>
          <w:ilvl w:val="0"/>
          <w:numId w:val="9"/>
        </w:numPr>
        <w:spacing w:before="120" w:after="120"/>
        <w:ind w:left="2835"/>
        <w:contextualSpacing w:val="false"/>
      </w:pPr>
      <w:r w:rsidRPr="00D97D01">
        <w:rPr>
          <w:rFonts w:ascii="Calibri" w:hAnsi="Calibri" w:cs="Calibri"/>
        </w:rPr>
        <w:t xml:space="preserve">The equipment is approved for </w:t>
      </w:r>
      <w:r w:rsidRPr="008B2D2E">
        <w:rPr>
          <w:rFonts w:ascii="Calibri" w:hAnsi="Calibri" w:cs="Calibri"/>
          <w:color w:val="000000" w:themeColor="text1"/>
        </w:rPr>
        <w:t xml:space="preserve">use by the </w:t>
      </w:r>
      <w:proofErr w:type="gramStart"/>
      <w:r w:rsidRPr="008B2D2E" w:rsidR="00550AC0">
        <w:rPr>
          <w:rFonts w:ascii="Calibri" w:hAnsi="Calibri" w:cs="Calibri"/>
          <w:color w:val="000000" w:themeColor="text1"/>
        </w:rPr>
        <w:t>CTO</w:t>
      </w:r>
      <w:r w:rsidRPr="008B2D2E">
        <w:rPr>
          <w:rFonts w:ascii="Calibri" w:hAnsi="Calibri" w:cs="Calibri"/>
          <w:color w:val="000000" w:themeColor="text1"/>
        </w:rPr>
        <w:t>;</w:t>
      </w:r>
      <w:proofErr w:type="gramEnd"/>
    </w:p>
    <w:p w:rsidRPr="00C8712B" w:rsidR="00C8712B" w:rsidP="00C31AC3" w:rsidRDefault="00C8712B" w14:paraId="6C3F36EC" w14:textId="77777777">
      <w:pPr>
        <w:pStyle w:val="ListParagraph"/>
        <w:numPr>
          <w:ilvl w:val="0"/>
          <w:numId w:val="9"/>
        </w:numPr>
        <w:spacing w:before="120" w:after="120"/>
        <w:ind w:left="2835"/>
        <w:contextualSpacing w:val="false"/>
      </w:pPr>
      <w:r w:rsidRPr="00D97D01">
        <w:rPr>
          <w:rFonts w:ascii="Calibri" w:hAnsi="Calibri" w:cs="Calibri"/>
        </w:rPr>
        <w:t xml:space="preserve">The equipment is only used in accordance with the approved scope of their teleworking and </w:t>
      </w:r>
      <w:r w:rsidR="00CA2E3B">
        <w:rPr>
          <w:rFonts w:ascii="Calibri" w:hAnsi="Calibri" w:cs="Calibri"/>
        </w:rPr>
        <w:t xml:space="preserve">Section </w:t>
      </w:r>
      <w:r w:rsidRPr="00D97D01">
        <w:rPr>
          <w:rFonts w:ascii="Calibri" w:hAnsi="Calibri" w:cs="Calibri"/>
        </w:rPr>
        <w:t>16.2 of this sub-</w:t>
      </w:r>
      <w:proofErr w:type="gramStart"/>
      <w:r w:rsidRPr="00D97D01">
        <w:rPr>
          <w:rFonts w:ascii="Calibri" w:hAnsi="Calibri" w:cs="Calibri"/>
        </w:rPr>
        <w:t>policy</w:t>
      </w:r>
      <w:r>
        <w:rPr>
          <w:rFonts w:ascii="Calibri" w:hAnsi="Calibri" w:cs="Calibri"/>
        </w:rPr>
        <w:t>;</w:t>
      </w:r>
      <w:proofErr w:type="gramEnd"/>
    </w:p>
    <w:p w:rsidRPr="00C8712B" w:rsidR="00C8712B" w:rsidP="00C31AC3" w:rsidRDefault="00C8712B" w14:paraId="502ADBDE" w14:textId="77777777">
      <w:pPr>
        <w:pStyle w:val="ListParagraph"/>
        <w:numPr>
          <w:ilvl w:val="0"/>
          <w:numId w:val="9"/>
        </w:numPr>
        <w:spacing w:before="120" w:after="120"/>
        <w:ind w:left="2835"/>
        <w:contextualSpacing w:val="false"/>
      </w:pPr>
      <w:r w:rsidRPr="00D97D01">
        <w:rPr>
          <w:rFonts w:ascii="Calibri" w:hAnsi="Calibri" w:cs="Calibri"/>
        </w:rPr>
        <w:t xml:space="preserve">The equipment is not set to automatically connect to wireless </w:t>
      </w:r>
      <w:proofErr w:type="gramStart"/>
      <w:r w:rsidRPr="00D97D01">
        <w:rPr>
          <w:rFonts w:ascii="Calibri" w:hAnsi="Calibri" w:cs="Calibri"/>
        </w:rPr>
        <w:t>networks</w:t>
      </w:r>
      <w:r>
        <w:rPr>
          <w:rFonts w:ascii="Calibri" w:hAnsi="Calibri" w:cs="Calibri"/>
        </w:rPr>
        <w:t>;</w:t>
      </w:r>
      <w:proofErr w:type="gramEnd"/>
    </w:p>
    <w:p w:rsidRPr="00C8712B" w:rsidR="00C8712B" w:rsidP="00C31AC3" w:rsidRDefault="00C8712B" w14:paraId="1741AF4A" w14:textId="77777777">
      <w:pPr>
        <w:pStyle w:val="ListParagraph"/>
        <w:numPr>
          <w:ilvl w:val="0"/>
          <w:numId w:val="9"/>
        </w:numPr>
        <w:spacing w:before="120" w:after="120"/>
        <w:ind w:left="2835"/>
        <w:contextualSpacing w:val="false"/>
      </w:pPr>
      <w:r w:rsidRPr="00D97D01">
        <w:rPr>
          <w:rFonts w:ascii="Calibri" w:hAnsi="Calibri" w:cs="Calibri"/>
        </w:rPr>
        <w:t xml:space="preserve">All information assets are not saved locally on the equipment and are only accessed and saved on the </w:t>
      </w:r>
      <w:r w:rsidR="00CF3898">
        <w:rPr>
          <w:rFonts w:ascii="Calibri" w:hAnsi="Calibri" w:cs="Calibri"/>
        </w:rPr>
        <w:t>organisation</w:t>
      </w:r>
      <w:r w:rsidRPr="00D97D01">
        <w:rPr>
          <w:rFonts w:ascii="Calibri" w:hAnsi="Calibri" w:cs="Calibri"/>
        </w:rPr>
        <w:t xml:space="preserve">’s information processing </w:t>
      </w:r>
      <w:proofErr w:type="gramStart"/>
      <w:r w:rsidRPr="00D97D01">
        <w:rPr>
          <w:rFonts w:ascii="Calibri" w:hAnsi="Calibri" w:cs="Calibri"/>
        </w:rPr>
        <w:t>facilities</w:t>
      </w:r>
      <w:r>
        <w:rPr>
          <w:rFonts w:ascii="Calibri" w:hAnsi="Calibri" w:cs="Calibri"/>
        </w:rPr>
        <w:t>;</w:t>
      </w:r>
      <w:proofErr w:type="gramEnd"/>
    </w:p>
    <w:p w:rsidRPr="00C8712B" w:rsidR="00C8712B" w:rsidP="00C31AC3" w:rsidRDefault="00C8712B" w14:paraId="4DEE62FA" w14:textId="77777777">
      <w:pPr>
        <w:pStyle w:val="ListParagraph"/>
        <w:numPr>
          <w:ilvl w:val="0"/>
          <w:numId w:val="9"/>
        </w:numPr>
        <w:spacing w:before="120" w:after="120"/>
        <w:ind w:left="2835"/>
        <w:contextualSpacing w:val="false"/>
        <w:rPr>
          <w:rFonts w:eastAsiaTheme="majorEastAsia" w:cstheme="majorBidi"/>
          <w:b/>
          <w:szCs w:val="32"/>
        </w:rPr>
      </w:pPr>
      <w:r w:rsidRPr="00C8712B">
        <w:rPr>
          <w:rFonts w:ascii="Calibri" w:hAnsi="Calibri" w:cs="Calibri"/>
        </w:rPr>
        <w:lastRenderedPageBreak/>
        <w:t xml:space="preserve">All equipment used has the current version of its operating system installed, defined as a version for which security updates continue to be produced and made available for the </w:t>
      </w:r>
      <w:proofErr w:type="gramStart"/>
      <w:r w:rsidRPr="00C8712B">
        <w:rPr>
          <w:rFonts w:ascii="Calibri" w:hAnsi="Calibri" w:cs="Calibri"/>
        </w:rPr>
        <w:t>equipment;</w:t>
      </w:r>
      <w:proofErr w:type="gramEnd"/>
    </w:p>
    <w:p w:rsidR="00C8712B" w:rsidP="00C31AC3" w:rsidRDefault="00C8712B" w14:paraId="4D57FA65" w14:textId="77777777">
      <w:pPr>
        <w:pStyle w:val="ListParagraph"/>
        <w:numPr>
          <w:ilvl w:val="0"/>
          <w:numId w:val="9"/>
        </w:numPr>
        <w:spacing w:before="120" w:after="120"/>
        <w:ind w:left="2835"/>
        <w:contextualSpacing w:val="false"/>
        <w:rPr>
          <w:rFonts w:eastAsiaTheme="majorEastAsia" w:cstheme="majorBidi"/>
          <w:b/>
          <w:szCs w:val="32"/>
        </w:rPr>
      </w:pPr>
      <w:r w:rsidRPr="00D97D01">
        <w:rPr>
          <w:rFonts w:ascii="Calibri" w:hAnsi="Calibri" w:cs="Calibri"/>
        </w:rPr>
        <w:t xml:space="preserve">All equipment has anti-virus software installed that meets the requirements of the </w:t>
      </w:r>
      <w:r w:rsidRPr="00D97D01">
        <w:rPr>
          <w:rFonts w:ascii="Calibri" w:hAnsi="Calibri" w:cs="Calibri"/>
          <w:b/>
          <w:u w:val="single"/>
        </w:rPr>
        <w:t xml:space="preserve">Protection from Malware </w:t>
      </w:r>
      <w:proofErr w:type="gramStart"/>
      <w:r w:rsidRPr="00D97D01">
        <w:rPr>
          <w:rFonts w:ascii="Calibri" w:hAnsi="Calibri" w:cs="Calibri"/>
          <w:b/>
          <w:u w:val="single"/>
        </w:rPr>
        <w:t>Policy</w:t>
      </w:r>
      <w:r w:rsidRPr="00C8712B">
        <w:rPr>
          <w:rFonts w:ascii="Calibri" w:hAnsi="Calibri" w:cs="Calibri"/>
        </w:rPr>
        <w:t>;</w:t>
      </w:r>
      <w:proofErr w:type="gramEnd"/>
    </w:p>
    <w:p w:rsidRPr="00C8712B" w:rsidR="00C8712B" w:rsidP="00C31AC3" w:rsidRDefault="00C8712B" w14:paraId="432DCBE8" w14:textId="77777777">
      <w:pPr>
        <w:pStyle w:val="ListParagraph"/>
        <w:numPr>
          <w:ilvl w:val="0"/>
          <w:numId w:val="9"/>
        </w:numPr>
        <w:spacing w:before="120" w:after="120"/>
        <w:ind w:left="2835"/>
        <w:contextualSpacing w:val="false"/>
        <w:rPr>
          <w:rFonts w:eastAsiaTheme="majorEastAsia" w:cstheme="majorBidi"/>
          <w:b/>
          <w:szCs w:val="32"/>
        </w:rPr>
      </w:pPr>
      <w:r w:rsidRPr="00D97D01">
        <w:rPr>
          <w:rFonts w:ascii="Calibri" w:hAnsi="Calibri" w:cs="Calibri"/>
        </w:rPr>
        <w:t xml:space="preserve">All equipment has comprehensive password protection implemented for account access, </w:t>
      </w:r>
      <w:r w:rsidR="00CA2E3B">
        <w:rPr>
          <w:rFonts w:ascii="Calibri" w:hAnsi="Calibri" w:cs="Calibri"/>
        </w:rPr>
        <w:t xml:space="preserve">application access and </w:t>
      </w:r>
      <w:proofErr w:type="gramStart"/>
      <w:r w:rsidR="00CA2E3B">
        <w:rPr>
          <w:rFonts w:ascii="Calibri" w:hAnsi="Calibri" w:cs="Calibri"/>
        </w:rPr>
        <w:t>screen</w:t>
      </w:r>
      <w:r w:rsidRPr="00D97D01">
        <w:rPr>
          <w:rFonts w:ascii="Calibri" w:hAnsi="Calibri" w:cs="Calibri"/>
        </w:rPr>
        <w:t>savers</w:t>
      </w:r>
      <w:r>
        <w:rPr>
          <w:rFonts w:ascii="Calibri" w:hAnsi="Calibri" w:cs="Calibri"/>
        </w:rPr>
        <w:t>;</w:t>
      </w:r>
      <w:proofErr w:type="gramEnd"/>
    </w:p>
    <w:p w:rsidRPr="00C8712B" w:rsidR="00C8712B" w:rsidP="00C31AC3" w:rsidRDefault="00C8712B" w14:paraId="4EF46D9B" w14:textId="77777777">
      <w:pPr>
        <w:pStyle w:val="ListParagraph"/>
        <w:numPr>
          <w:ilvl w:val="0"/>
          <w:numId w:val="9"/>
        </w:numPr>
        <w:spacing w:before="120" w:after="120"/>
        <w:ind w:left="2835"/>
        <w:contextualSpacing w:val="false"/>
        <w:rPr>
          <w:rFonts w:eastAsiaTheme="majorEastAsia" w:cstheme="majorBidi"/>
          <w:b/>
          <w:szCs w:val="32"/>
        </w:rPr>
      </w:pPr>
      <w:r w:rsidRPr="00D97D01">
        <w:rPr>
          <w:rFonts w:ascii="Calibri" w:hAnsi="Calibri" w:cs="Calibri"/>
        </w:rPr>
        <w:t xml:space="preserve">All equipment </w:t>
      </w:r>
      <w:r w:rsidRPr="00961F0E">
        <w:rPr>
          <w:rFonts w:ascii="Calibri" w:hAnsi="Calibri" w:cs="Calibri"/>
          <w:color w:val="000000" w:themeColor="text1"/>
        </w:rPr>
        <w:t>is configured to “auto lock” after an inactivity period of 5 minutes</w:t>
      </w:r>
      <w:r w:rsidRPr="00961F0E">
        <w:rPr>
          <w:rFonts w:eastAsiaTheme="majorEastAsia" w:cstheme="majorBidi"/>
          <w:b/>
          <w:color w:val="000000" w:themeColor="text1"/>
          <w:szCs w:val="32"/>
        </w:rPr>
        <w:t>.</w:t>
      </w:r>
    </w:p>
    <w:p w:rsidRPr="008B2D2E" w:rsidR="00C8712B" w:rsidP="000143B9" w:rsidRDefault="00C8712B" w14:paraId="121DA37C" w14:textId="77777777">
      <w:pPr>
        <w:pStyle w:val="ListParagraph"/>
        <w:numPr>
          <w:ilvl w:val="2"/>
          <w:numId w:val="37"/>
        </w:numPr>
        <w:spacing w:before="120" w:after="120"/>
        <w:contextualSpacing w:val="false"/>
        <w:rPr>
          <w:rFonts w:ascii="Calibri" w:hAnsi="Calibri" w:cs="Calibri"/>
          <w:b/>
          <w:color w:val="000000" w:themeColor="text1"/>
        </w:rPr>
      </w:pPr>
      <w:r w:rsidRPr="00D97D01">
        <w:rPr>
          <w:rFonts w:ascii="Calibri" w:hAnsi="Calibri" w:cs="Calibri"/>
        </w:rPr>
        <w:t xml:space="preserve">The teleworker is </w:t>
      </w:r>
      <w:r w:rsidRPr="008B2D2E">
        <w:rPr>
          <w:rFonts w:ascii="Calibri" w:hAnsi="Calibri" w:cs="Calibri"/>
          <w:color w:val="000000" w:themeColor="text1"/>
        </w:rPr>
        <w:t>responsible for ensuring the equipment is not accessed by any unauthorised person while the equipment is being used for work purposes.</w:t>
      </w:r>
    </w:p>
    <w:p w:rsidRPr="008B2D2E" w:rsidR="00CA2E3B" w:rsidP="000143B9" w:rsidRDefault="00C8712B" w14:paraId="16158D2A" w14:textId="77777777">
      <w:pPr>
        <w:pStyle w:val="ListParagraph"/>
        <w:numPr>
          <w:ilvl w:val="2"/>
          <w:numId w:val="37"/>
        </w:numPr>
        <w:spacing w:before="120" w:after="120"/>
        <w:contextualSpacing w:val="false"/>
        <w:rPr>
          <w:rFonts w:ascii="Calibri" w:hAnsi="Calibri" w:cs="Calibri"/>
          <w:b/>
          <w:color w:val="000000" w:themeColor="text1"/>
        </w:rPr>
      </w:pPr>
      <w:r w:rsidRPr="008B2D2E">
        <w:rPr>
          <w:rFonts w:ascii="Calibri" w:hAnsi="Calibri" w:cs="Calibri"/>
          <w:color w:val="000000" w:themeColor="text1"/>
        </w:rPr>
        <w:t xml:space="preserve">Teleworkers must take extra care when using any equipment for teleworking to protect it from theft and damage. </w:t>
      </w:r>
    </w:p>
    <w:p w:rsidRPr="008B2D2E" w:rsidR="00C8712B" w:rsidP="000143B9" w:rsidRDefault="00C8712B" w14:paraId="53D531D0" w14:textId="77777777">
      <w:pPr>
        <w:pStyle w:val="ListParagraph"/>
        <w:numPr>
          <w:ilvl w:val="2"/>
          <w:numId w:val="37"/>
        </w:numPr>
        <w:spacing w:before="120" w:after="120"/>
        <w:contextualSpacing w:val="false"/>
        <w:rPr>
          <w:rFonts w:ascii="Calibri" w:hAnsi="Calibri" w:cs="Calibri"/>
          <w:b/>
          <w:color w:val="000000" w:themeColor="text1"/>
        </w:rPr>
      </w:pPr>
      <w:r w:rsidRPr="008B2D2E">
        <w:rPr>
          <w:rFonts w:ascii="Calibri" w:hAnsi="Calibri" w:cs="Calibri"/>
          <w:color w:val="000000" w:themeColor="text1"/>
        </w:rPr>
        <w:t xml:space="preserve">The teleworker must report any loss or theft of any equipment that has been used for teleworking to the </w:t>
      </w:r>
      <w:r w:rsidRPr="008B2D2E" w:rsidR="00550AC0">
        <w:rPr>
          <w:rFonts w:ascii="Calibri" w:hAnsi="Calibri" w:cs="Calibri"/>
          <w:color w:val="000000" w:themeColor="text1"/>
        </w:rPr>
        <w:t>CTO</w:t>
      </w:r>
      <w:r w:rsidRPr="008B2D2E">
        <w:rPr>
          <w:rFonts w:ascii="Calibri" w:hAnsi="Calibri" w:cs="Calibri"/>
          <w:color w:val="000000" w:themeColor="text1"/>
        </w:rPr>
        <w:t>.</w:t>
      </w:r>
    </w:p>
    <w:p w:rsidRPr="008B2D2E" w:rsidR="00C8712B" w:rsidP="000143B9" w:rsidRDefault="00C8712B" w14:paraId="34E4E330" w14:textId="77777777">
      <w:pPr>
        <w:pStyle w:val="ListParagraph"/>
        <w:numPr>
          <w:ilvl w:val="2"/>
          <w:numId w:val="37"/>
        </w:numPr>
        <w:spacing w:before="120" w:after="120"/>
        <w:contextualSpacing w:val="false"/>
        <w:rPr>
          <w:rFonts w:ascii="Calibri" w:hAnsi="Calibri" w:cs="Calibri"/>
          <w:b/>
          <w:color w:val="000000" w:themeColor="text1"/>
        </w:rPr>
      </w:pPr>
      <w:r w:rsidRPr="008B2D2E">
        <w:rPr>
          <w:rFonts w:ascii="Calibri" w:hAnsi="Calibri" w:cs="Calibri"/>
          <w:color w:val="000000" w:themeColor="text1"/>
        </w:rPr>
        <w:t xml:space="preserve">The teleworker must notify the </w:t>
      </w:r>
      <w:r w:rsidRPr="008B2D2E" w:rsidR="00550AC0">
        <w:rPr>
          <w:rFonts w:ascii="Calibri" w:hAnsi="Calibri" w:cs="Calibri"/>
          <w:color w:val="000000" w:themeColor="text1"/>
        </w:rPr>
        <w:t>CTO</w:t>
      </w:r>
      <w:r w:rsidRPr="008B2D2E">
        <w:rPr>
          <w:rFonts w:ascii="Calibri" w:hAnsi="Calibri" w:cs="Calibri"/>
          <w:color w:val="000000" w:themeColor="text1"/>
        </w:rPr>
        <w:t xml:space="preserve"> of the disposal of any equipment and be willing to pass, by mutual agreement, the equipment to the </w:t>
      </w:r>
      <w:r w:rsidRPr="008B2D2E" w:rsidR="00550AC0">
        <w:rPr>
          <w:rFonts w:ascii="Calibri" w:hAnsi="Calibri" w:cs="Calibri"/>
          <w:color w:val="000000" w:themeColor="text1"/>
        </w:rPr>
        <w:t>CTO</w:t>
      </w:r>
      <w:r w:rsidRPr="008B2D2E">
        <w:rPr>
          <w:rFonts w:ascii="Calibri" w:hAnsi="Calibri" w:cs="Calibri"/>
          <w:color w:val="000000" w:themeColor="text1"/>
        </w:rPr>
        <w:t xml:space="preserve"> for the purpose of removing any of the </w:t>
      </w:r>
      <w:r w:rsidRPr="008B2D2E" w:rsidR="00CF3898">
        <w:rPr>
          <w:rFonts w:ascii="Calibri" w:hAnsi="Calibri" w:cs="Calibri"/>
          <w:color w:val="000000" w:themeColor="text1"/>
        </w:rPr>
        <w:t>organisation</w:t>
      </w:r>
      <w:r w:rsidRPr="008B2D2E">
        <w:rPr>
          <w:rFonts w:ascii="Calibri" w:hAnsi="Calibri" w:cs="Calibri"/>
          <w:color w:val="000000" w:themeColor="text1"/>
        </w:rPr>
        <w:t>’s information assets that may still reside on it.</w:t>
      </w:r>
    </w:p>
    <w:p w:rsidR="0040689C" w:rsidP="00C31AC3" w:rsidRDefault="0040689C" w14:paraId="4BEC6E1F" w14:textId="77777777">
      <w:pPr>
        <w:spacing w:before="120" w:after="120"/>
      </w:pPr>
    </w:p>
    <w:p w:rsidR="00C8712B" w:rsidP="00C31AC3" w:rsidRDefault="00C8712B" w14:paraId="48497241" w14:textId="77777777">
      <w:pPr>
        <w:spacing w:before="120" w:after="120"/>
        <w:rPr>
          <w:rFonts w:eastAsiaTheme="majorEastAsia" w:cstheme="majorBidi"/>
          <w:b/>
          <w:szCs w:val="32"/>
        </w:rPr>
      </w:pPr>
      <w:r>
        <w:br w:type="page"/>
      </w:r>
    </w:p>
    <w:p w:rsidR="00C8712B" w:rsidP="000143B9" w:rsidRDefault="00C8712B" w14:paraId="44B0FD08" w14:textId="77777777">
      <w:pPr>
        <w:pStyle w:val="Heading1"/>
        <w:numPr>
          <w:ilvl w:val="0"/>
          <w:numId w:val="37"/>
        </w:numPr>
        <w:spacing w:before="120" w:after="120"/>
      </w:pPr>
      <w:bookmarkStart w:name="_Toc480789764" w:id="19"/>
      <w:r>
        <w:lastRenderedPageBreak/>
        <w:t>Use of Software Policy</w:t>
      </w:r>
      <w:bookmarkEnd w:id="19"/>
    </w:p>
    <w:p w:rsidRPr="00C8712B" w:rsidR="00C8712B" w:rsidP="000143B9" w:rsidRDefault="00C8712B" w14:paraId="54E7F871" w14:textId="77777777">
      <w:pPr>
        <w:pStyle w:val="ListParagraph"/>
        <w:numPr>
          <w:ilvl w:val="1"/>
          <w:numId w:val="37"/>
        </w:numPr>
        <w:spacing w:before="120" w:after="120"/>
      </w:pPr>
      <w:r w:rsidRPr="00D22DBF">
        <w:rPr>
          <w:rFonts w:ascii="Calibri" w:hAnsi="Calibri" w:cs="Calibri"/>
        </w:rPr>
        <w:t xml:space="preserve">This sub-policy specifies the controls that need to be applied covering the use and installation of software on any assets owned by or under the control of the </w:t>
      </w:r>
      <w:r w:rsidRPr="00D22DBF" w:rsidR="00CF3898">
        <w:rPr>
          <w:rFonts w:ascii="Calibri" w:hAnsi="Calibri" w:cs="Calibri"/>
        </w:rPr>
        <w:t>organisation</w:t>
      </w:r>
      <w:r w:rsidRPr="00D22DBF">
        <w:rPr>
          <w:rFonts w:ascii="Calibri" w:hAnsi="Calibri" w:cs="Calibri"/>
        </w:rPr>
        <w:t xml:space="preserve"> to minimise risks to information security arising from the misuse of software or the use of unauthorised or illegally obtained software.</w:t>
      </w:r>
    </w:p>
    <w:p w:rsidRPr="00844003" w:rsidR="00C8712B" w:rsidP="000143B9" w:rsidRDefault="00C8712B" w14:paraId="6232ED67" w14:textId="77777777">
      <w:pPr>
        <w:pStyle w:val="ListParagraph"/>
        <w:numPr>
          <w:ilvl w:val="1"/>
          <w:numId w:val="37"/>
        </w:numPr>
        <w:spacing w:before="120" w:after="120"/>
        <w:ind w:left="1276" w:hanging="556"/>
        <w:contextualSpacing w:val="false"/>
        <w:rPr>
          <w:b/>
        </w:rPr>
      </w:pPr>
      <w:r>
        <w:rPr>
          <w:rFonts w:ascii="Calibri" w:hAnsi="Calibri" w:cs="Calibri"/>
          <w:b/>
        </w:rPr>
        <w:t>Use of software</w:t>
      </w:r>
    </w:p>
    <w:p w:rsidRPr="00204128" w:rsidR="00C8712B" w:rsidP="000143B9" w:rsidRDefault="00C8712B" w14:paraId="56CA66E7" w14:textId="77777777">
      <w:pPr>
        <w:pStyle w:val="ListParagraph"/>
        <w:numPr>
          <w:ilvl w:val="2"/>
          <w:numId w:val="37"/>
        </w:numPr>
        <w:spacing w:before="120" w:after="120"/>
        <w:contextualSpacing w:val="false"/>
        <w:rPr>
          <w:rFonts w:ascii="Calibri" w:hAnsi="Calibri" w:cs="Calibri"/>
          <w:b/>
        </w:rPr>
      </w:pPr>
      <w:r w:rsidRPr="00D97D01">
        <w:rPr>
          <w:rFonts w:ascii="Calibri" w:hAnsi="Calibri" w:cs="Calibri"/>
        </w:rPr>
        <w:t>Software must only be used in connection with authorised business use</w:t>
      </w:r>
      <w:r w:rsidRPr="00204128">
        <w:rPr>
          <w:rFonts w:ascii="Calibri" w:hAnsi="Calibri" w:cs="Calibri"/>
        </w:rPr>
        <w:t>.</w:t>
      </w:r>
    </w:p>
    <w:p w:rsidRPr="00C8712B" w:rsidR="00C8712B" w:rsidP="000143B9" w:rsidRDefault="00C8712B" w14:paraId="2DDA87A2" w14:textId="77777777">
      <w:pPr>
        <w:pStyle w:val="ListParagraph"/>
        <w:numPr>
          <w:ilvl w:val="2"/>
          <w:numId w:val="37"/>
        </w:numPr>
        <w:spacing w:before="120" w:after="120"/>
        <w:contextualSpacing w:val="false"/>
        <w:rPr>
          <w:rFonts w:ascii="Calibri" w:hAnsi="Calibri" w:cs="Calibri"/>
          <w:b/>
        </w:rPr>
      </w:pPr>
      <w:r w:rsidRPr="00D97D01">
        <w:rPr>
          <w:rFonts w:ascii="Calibri" w:hAnsi="Calibri" w:cs="Calibri"/>
        </w:rPr>
        <w:t xml:space="preserve">Users of </w:t>
      </w:r>
      <w:r>
        <w:rPr>
          <w:rFonts w:ascii="Calibri" w:hAnsi="Calibri" w:cs="Calibri"/>
        </w:rPr>
        <w:t>s</w:t>
      </w:r>
      <w:r w:rsidRPr="00D97D01">
        <w:rPr>
          <w:rFonts w:ascii="Calibri" w:hAnsi="Calibri" w:cs="Calibri"/>
        </w:rPr>
        <w:t xml:space="preserve">oftware must be authorised to so in accordance with the </w:t>
      </w:r>
      <w:r w:rsidRPr="00D97D01">
        <w:rPr>
          <w:rFonts w:ascii="Calibri" w:hAnsi="Calibri" w:cs="Calibri"/>
          <w:b/>
          <w:u w:val="single"/>
        </w:rPr>
        <w:t>Access Control Policy</w:t>
      </w:r>
      <w:r>
        <w:rPr>
          <w:rFonts w:ascii="Calibri" w:hAnsi="Calibri" w:cs="Calibri"/>
        </w:rPr>
        <w:t>.</w:t>
      </w:r>
    </w:p>
    <w:p w:rsidRPr="008B2D2E" w:rsidR="00C8712B" w:rsidP="000143B9" w:rsidRDefault="00C8712B" w14:paraId="339211EB" w14:textId="77777777">
      <w:pPr>
        <w:pStyle w:val="ListParagraph"/>
        <w:numPr>
          <w:ilvl w:val="2"/>
          <w:numId w:val="37"/>
        </w:numPr>
        <w:spacing w:before="120" w:after="120"/>
        <w:contextualSpacing w:val="false"/>
        <w:rPr>
          <w:rFonts w:ascii="Calibri" w:hAnsi="Calibri" w:cs="Calibri"/>
          <w:b/>
          <w:color w:val="000000" w:themeColor="text1"/>
        </w:rPr>
      </w:pPr>
      <w:r w:rsidRPr="00D97D01">
        <w:rPr>
          <w:rFonts w:ascii="Calibri" w:hAnsi="Calibri" w:cs="Calibri"/>
        </w:rPr>
        <w:t xml:space="preserve">Users must not make copies of any software provided by the </w:t>
      </w:r>
      <w:r w:rsidR="00CF3898">
        <w:rPr>
          <w:rFonts w:ascii="Calibri" w:hAnsi="Calibri" w:cs="Calibri"/>
        </w:rPr>
        <w:t>organisation</w:t>
      </w:r>
      <w:r w:rsidRPr="00D97D01">
        <w:rPr>
          <w:rFonts w:ascii="Calibri" w:hAnsi="Calibri" w:cs="Calibri"/>
        </w:rPr>
        <w:t xml:space="preserve"> without the express written consent of the software publisher and the </w:t>
      </w:r>
      <w:r w:rsidR="00CF3898">
        <w:rPr>
          <w:rFonts w:ascii="Calibri" w:hAnsi="Calibri" w:cs="Calibri"/>
        </w:rPr>
        <w:t>organisation</w:t>
      </w:r>
      <w:r>
        <w:rPr>
          <w:rFonts w:ascii="Calibri" w:hAnsi="Calibri" w:cs="Calibri"/>
        </w:rPr>
        <w:t>.</w:t>
      </w:r>
    </w:p>
    <w:p w:rsidRPr="008B2D2E" w:rsidR="00C8712B" w:rsidP="000143B9" w:rsidRDefault="00C8712B" w14:paraId="05C62377" w14:textId="77777777">
      <w:pPr>
        <w:pStyle w:val="ListParagraph"/>
        <w:numPr>
          <w:ilvl w:val="1"/>
          <w:numId w:val="37"/>
        </w:numPr>
        <w:spacing w:before="120" w:after="120"/>
        <w:ind w:left="1276" w:hanging="556"/>
        <w:contextualSpacing w:val="false"/>
        <w:rPr>
          <w:b/>
          <w:color w:val="000000" w:themeColor="text1"/>
        </w:rPr>
      </w:pPr>
      <w:r w:rsidRPr="008B2D2E">
        <w:rPr>
          <w:rFonts w:ascii="Calibri" w:hAnsi="Calibri" w:cs="Calibri"/>
          <w:b/>
          <w:color w:val="000000" w:themeColor="text1"/>
        </w:rPr>
        <w:t>Installation of software</w:t>
      </w:r>
    </w:p>
    <w:p w:rsidRPr="008B2D2E" w:rsidR="00C8712B" w:rsidP="000143B9" w:rsidRDefault="00C8712B" w14:paraId="1D4B3D76" w14:textId="77777777">
      <w:pPr>
        <w:pStyle w:val="ListParagraph"/>
        <w:numPr>
          <w:ilvl w:val="2"/>
          <w:numId w:val="37"/>
        </w:numPr>
        <w:spacing w:before="120" w:after="120"/>
        <w:contextualSpacing w:val="false"/>
        <w:rPr>
          <w:rFonts w:ascii="Calibri" w:hAnsi="Calibri" w:cs="Calibri"/>
          <w:b/>
          <w:color w:val="000000" w:themeColor="text1"/>
        </w:rPr>
      </w:pPr>
      <w:r w:rsidRPr="008B2D2E">
        <w:rPr>
          <w:rFonts w:ascii="Calibri" w:hAnsi="Calibri" w:cs="Calibri"/>
          <w:color w:val="000000" w:themeColor="text1"/>
        </w:rPr>
        <w:t>Installation of software onto an asset must be authorised by</w:t>
      </w:r>
      <w:r w:rsidRPr="008B2D2E" w:rsidR="00CA2E3B">
        <w:rPr>
          <w:rFonts w:ascii="Calibri" w:hAnsi="Calibri" w:cs="Calibri"/>
          <w:color w:val="000000" w:themeColor="text1"/>
        </w:rPr>
        <w:t xml:space="preserve"> the</w:t>
      </w:r>
      <w:r w:rsidRPr="008B2D2E">
        <w:rPr>
          <w:rFonts w:ascii="Calibri" w:hAnsi="Calibri" w:cs="Calibri"/>
          <w:color w:val="000000" w:themeColor="text1"/>
        </w:rPr>
        <w:t xml:space="preserve"> </w:t>
      </w:r>
      <w:r w:rsidRPr="008B2D2E" w:rsidR="00550AC0">
        <w:rPr>
          <w:rFonts w:ascii="Calibri" w:hAnsi="Calibri" w:cs="Calibri"/>
          <w:color w:val="000000" w:themeColor="text1"/>
        </w:rPr>
        <w:t>CTO</w:t>
      </w:r>
      <w:r w:rsidRPr="008B2D2E">
        <w:rPr>
          <w:rFonts w:ascii="Calibri" w:hAnsi="Calibri" w:cs="Calibri"/>
          <w:color w:val="000000" w:themeColor="text1"/>
        </w:rPr>
        <w:t xml:space="preserve"> and must be done in accordance with the </w:t>
      </w:r>
      <w:r w:rsidRPr="008B2D2E">
        <w:rPr>
          <w:rFonts w:ascii="Calibri" w:hAnsi="Calibri" w:cs="Calibri"/>
          <w:b/>
          <w:color w:val="000000" w:themeColor="text1"/>
          <w:u w:val="single"/>
        </w:rPr>
        <w:t>Change Control Procedure</w:t>
      </w:r>
      <w:r w:rsidRPr="008B2D2E">
        <w:rPr>
          <w:rFonts w:ascii="Calibri" w:hAnsi="Calibri" w:cs="Calibri"/>
          <w:color w:val="000000" w:themeColor="text1"/>
        </w:rPr>
        <w:t xml:space="preserve"> and </w:t>
      </w:r>
      <w:r w:rsidRPr="008B2D2E">
        <w:rPr>
          <w:rFonts w:ascii="Calibri" w:hAnsi="Calibri" w:cs="Calibri"/>
          <w:b/>
          <w:color w:val="000000" w:themeColor="text1"/>
          <w:u w:val="single"/>
        </w:rPr>
        <w:t>Backup Policy</w:t>
      </w:r>
      <w:r w:rsidRPr="008B2D2E">
        <w:rPr>
          <w:rFonts w:ascii="Calibri" w:hAnsi="Calibri" w:cs="Calibri"/>
          <w:color w:val="000000" w:themeColor="text1"/>
        </w:rPr>
        <w:t>.</w:t>
      </w:r>
    </w:p>
    <w:p w:rsidRPr="008B2D2E" w:rsidR="00C8712B" w:rsidP="000143B9" w:rsidRDefault="00C8712B" w14:paraId="6A81984E" w14:textId="77777777">
      <w:pPr>
        <w:pStyle w:val="ListParagraph"/>
        <w:numPr>
          <w:ilvl w:val="2"/>
          <w:numId w:val="37"/>
        </w:numPr>
        <w:spacing w:before="120" w:after="120"/>
        <w:contextualSpacing w:val="false"/>
        <w:rPr>
          <w:rFonts w:ascii="Calibri" w:hAnsi="Calibri" w:cs="Calibri"/>
          <w:b/>
          <w:color w:val="000000" w:themeColor="text1"/>
        </w:rPr>
      </w:pPr>
      <w:r w:rsidRPr="008B2D2E">
        <w:rPr>
          <w:rFonts w:ascii="Calibri" w:hAnsi="Calibri" w:cs="Calibri"/>
          <w:color w:val="000000" w:themeColor="text1"/>
        </w:rPr>
        <w:t>Users must not install</w:t>
      </w:r>
      <w:r w:rsidRPr="008B2D2E" w:rsidR="00CA2E3B">
        <w:rPr>
          <w:rFonts w:ascii="Calibri" w:hAnsi="Calibri" w:cs="Calibri"/>
          <w:color w:val="000000" w:themeColor="text1"/>
        </w:rPr>
        <w:t>,</w:t>
      </w:r>
      <w:r w:rsidRPr="008B2D2E">
        <w:rPr>
          <w:rFonts w:ascii="Calibri" w:hAnsi="Calibri" w:cs="Calibri"/>
          <w:color w:val="000000" w:themeColor="text1"/>
        </w:rPr>
        <w:t xml:space="preserve"> or in any way make use of</w:t>
      </w:r>
      <w:r w:rsidRPr="008B2D2E" w:rsidR="00CA2E3B">
        <w:rPr>
          <w:rFonts w:ascii="Calibri" w:hAnsi="Calibri" w:cs="Calibri"/>
          <w:color w:val="000000" w:themeColor="text1"/>
        </w:rPr>
        <w:t>,</w:t>
      </w:r>
      <w:r w:rsidRPr="008B2D2E">
        <w:rPr>
          <w:rFonts w:ascii="Calibri" w:hAnsi="Calibri" w:cs="Calibri"/>
          <w:color w:val="000000" w:themeColor="text1"/>
        </w:rPr>
        <w:t xml:space="preserve"> software from sources other than those provided by the </w:t>
      </w:r>
      <w:r w:rsidRPr="008B2D2E" w:rsidR="00CF3898">
        <w:rPr>
          <w:rFonts w:ascii="Calibri" w:hAnsi="Calibri" w:cs="Calibri"/>
          <w:color w:val="000000" w:themeColor="text1"/>
        </w:rPr>
        <w:t>organisation</w:t>
      </w:r>
      <w:r w:rsidRPr="008B2D2E">
        <w:rPr>
          <w:rFonts w:ascii="Calibri" w:hAnsi="Calibri" w:cs="Calibri"/>
          <w:color w:val="000000" w:themeColor="text1"/>
        </w:rPr>
        <w:t xml:space="preserve"> unless authorised to do so by the </w:t>
      </w:r>
      <w:r w:rsidRPr="008B2D2E" w:rsidR="00550AC0">
        <w:rPr>
          <w:rFonts w:ascii="Calibri" w:hAnsi="Calibri" w:cs="Calibri"/>
          <w:color w:val="000000" w:themeColor="text1"/>
        </w:rPr>
        <w:t>CTO</w:t>
      </w:r>
      <w:r w:rsidRPr="008B2D2E">
        <w:rPr>
          <w:rFonts w:ascii="Calibri" w:hAnsi="Calibri" w:cs="Calibri"/>
          <w:color w:val="000000" w:themeColor="text1"/>
        </w:rPr>
        <w:t>.</w:t>
      </w:r>
    </w:p>
    <w:p w:rsidR="00C8712B" w:rsidP="000143B9" w:rsidRDefault="00C8712B" w14:paraId="08BCCA45" w14:textId="77777777">
      <w:pPr>
        <w:pStyle w:val="ListParagraph"/>
        <w:numPr>
          <w:ilvl w:val="2"/>
          <w:numId w:val="37"/>
        </w:numPr>
        <w:spacing w:before="120" w:after="120"/>
        <w:contextualSpacing w:val="false"/>
        <w:rPr>
          <w:rFonts w:ascii="Calibri" w:hAnsi="Calibri" w:cs="Calibri"/>
          <w:b/>
        </w:rPr>
      </w:pPr>
      <w:r w:rsidRPr="008B2D2E">
        <w:rPr>
          <w:rFonts w:ascii="Calibri" w:hAnsi="Calibri" w:cs="Calibri"/>
          <w:color w:val="000000" w:themeColor="text1"/>
        </w:rPr>
        <w:t xml:space="preserve">Any software installed must carry a valid license </w:t>
      </w:r>
      <w:r w:rsidRPr="00D97D01">
        <w:rPr>
          <w:rFonts w:ascii="Calibri" w:hAnsi="Calibri" w:cs="Calibri"/>
        </w:rPr>
        <w:t>that covers the scope of use</w:t>
      </w:r>
      <w:r w:rsidRPr="00C8712B">
        <w:rPr>
          <w:rFonts w:ascii="Calibri" w:hAnsi="Calibri" w:cs="Calibri"/>
        </w:rPr>
        <w:t>.</w:t>
      </w:r>
    </w:p>
    <w:p w:rsidR="00C8712B" w:rsidP="00C31AC3" w:rsidRDefault="00C8712B" w14:paraId="4DA87C0D" w14:textId="77777777">
      <w:pPr>
        <w:spacing w:before="120" w:after="120"/>
      </w:pPr>
    </w:p>
    <w:p w:rsidR="00C8712B" w:rsidP="00C31AC3" w:rsidRDefault="00C8712B" w14:paraId="53ABE766" w14:textId="77777777">
      <w:pPr>
        <w:spacing w:before="120" w:after="120"/>
        <w:rPr>
          <w:rFonts w:eastAsiaTheme="majorEastAsia" w:cstheme="majorBidi"/>
          <w:b/>
          <w:szCs w:val="32"/>
        </w:rPr>
      </w:pPr>
      <w:r>
        <w:br w:type="page"/>
      </w:r>
    </w:p>
    <w:p w:rsidRPr="008B2D2E" w:rsidR="00C8712B" w:rsidP="000143B9" w:rsidRDefault="00C8712B" w14:paraId="04D90462" w14:textId="77777777">
      <w:pPr>
        <w:pStyle w:val="Heading1"/>
        <w:numPr>
          <w:ilvl w:val="0"/>
          <w:numId w:val="37"/>
        </w:numPr>
        <w:spacing w:before="120" w:after="120"/>
        <w:rPr>
          <w:color w:val="000000" w:themeColor="text1"/>
        </w:rPr>
      </w:pPr>
      <w:bookmarkStart w:name="_Toc480789765" w:id="20"/>
      <w:r>
        <w:lastRenderedPageBreak/>
        <w:t>Policy Review</w:t>
      </w:r>
      <w:bookmarkEnd w:id="20"/>
    </w:p>
    <w:p w:rsidRPr="00C8712B" w:rsidR="00C8712B" w:rsidP="000143B9" w:rsidRDefault="00C8712B" w14:paraId="1489CC4A" w14:textId="77777777">
      <w:pPr>
        <w:pStyle w:val="ListParagraph"/>
        <w:numPr>
          <w:ilvl w:val="1"/>
          <w:numId w:val="37"/>
        </w:numPr>
        <w:spacing w:before="120" w:after="120"/>
        <w:ind w:left="1276" w:hanging="556"/>
        <w:contextualSpacing w:val="false"/>
      </w:pPr>
      <w:r w:rsidRPr="008B2D2E">
        <w:rPr>
          <w:rFonts w:ascii="Calibri" w:hAnsi="Calibri" w:cs="Calibri"/>
          <w:color w:val="000000" w:themeColor="text1"/>
        </w:rPr>
        <w:t xml:space="preserve">This policy and its sub-policies should be reviewed at least </w:t>
      </w:r>
      <w:r w:rsidRPr="008B2D2E" w:rsidR="007D124E">
        <w:rPr>
          <w:rFonts w:ascii="Calibri" w:hAnsi="Calibri" w:cs="Calibri"/>
          <w:color w:val="000000" w:themeColor="text1"/>
        </w:rPr>
        <w:t>once per year</w:t>
      </w:r>
      <w:r w:rsidRPr="008B2D2E">
        <w:rPr>
          <w:rFonts w:ascii="Calibri" w:hAnsi="Calibri" w:cs="Calibri"/>
          <w:color w:val="000000" w:themeColor="text1"/>
        </w:rPr>
        <w:t xml:space="preserve"> or if significant changes occur that might affect its continuing suitability, adequacy </w:t>
      </w:r>
      <w:r w:rsidRPr="00C8712B">
        <w:rPr>
          <w:rFonts w:ascii="Calibri" w:hAnsi="Calibri" w:cs="Calibri"/>
        </w:rPr>
        <w:t>and effectiveness.</w:t>
      </w:r>
    </w:p>
    <w:p w:rsidRPr="008B2D2E" w:rsidR="00E172BB" w:rsidP="00E172BB" w:rsidRDefault="00E172BB" w14:paraId="056EFE90" w14:textId="77777777">
      <w:pPr>
        <w:pStyle w:val="EQFirstLevelHeading"/>
        <w:rPr>
          <w:color w:val="000000" w:themeColor="text1"/>
        </w:rPr>
      </w:pPr>
      <w:r w:rsidRPr="008B2D2E">
        <w:rPr>
          <w:color w:val="000000" w:themeColor="text1"/>
        </w:rPr>
        <w:t xml:space="preserve">Version control </w:t>
      </w:r>
    </w:p>
    <w:tbl>
      <w:tblPr>
        <w:tblStyle w:val="TableGrid"/>
        <w:tblW w:w="0" w:type="auto"/>
        <w:tblLook w:firstRow="1" w:lastRow="0" w:firstColumn="1" w:lastColumn="0" w:noHBand="0" w:noVBand="1" w:val="04A0"/>
      </w:tblPr>
      <w:tblGrid>
        <w:gridCol w:w="1413"/>
        <w:gridCol w:w="3582"/>
        <w:gridCol w:w="1835"/>
        <w:gridCol w:w="2186"/>
      </w:tblGrid>
      <w:tr w:rsidRPr="008B2D2E" w:rsidR="008B2D2E" w:rsidTr="006E5E35" w14:paraId="1DC132F6" w14:textId="77777777">
        <w:tc>
          <w:tcPr>
            <w:tcW w:w="1413" w:type="dxa"/>
          </w:tcPr>
          <w:p w:rsidRPr="008B2D2E" w:rsidR="00E172BB" w:rsidP="006E5E35" w:rsidRDefault="00E172BB" w14:paraId="0E289F53" w14:textId="77777777">
            <w:pPr>
              <w:rPr>
                <w:b/>
                <w:bCs/>
                <w:color w:val="000000" w:themeColor="text1"/>
              </w:rPr>
            </w:pPr>
            <w:r w:rsidRPr="008B2D2E">
              <w:rPr>
                <w:b/>
                <w:bCs/>
                <w:color w:val="000000" w:themeColor="text1"/>
              </w:rPr>
              <w:t xml:space="preserve">Nr. and date </w:t>
            </w:r>
          </w:p>
        </w:tc>
        <w:tc>
          <w:tcPr>
            <w:tcW w:w="3582" w:type="dxa"/>
          </w:tcPr>
          <w:p w:rsidRPr="008B2D2E" w:rsidR="00E172BB" w:rsidP="006E5E35" w:rsidRDefault="00E172BB" w14:paraId="4774F1CB" w14:textId="77777777">
            <w:pPr>
              <w:rPr>
                <w:b/>
                <w:bCs/>
                <w:color w:val="000000" w:themeColor="text1"/>
              </w:rPr>
            </w:pPr>
            <w:r w:rsidRPr="008B2D2E">
              <w:rPr>
                <w:b/>
                <w:bCs/>
                <w:color w:val="000000" w:themeColor="text1"/>
              </w:rPr>
              <w:t>Revision description</w:t>
            </w:r>
          </w:p>
        </w:tc>
        <w:tc>
          <w:tcPr>
            <w:tcW w:w="1835" w:type="dxa"/>
          </w:tcPr>
          <w:p w:rsidRPr="008B2D2E" w:rsidR="00E172BB" w:rsidP="006E5E35" w:rsidRDefault="00E172BB" w14:paraId="6C6CCCE3" w14:textId="77777777">
            <w:pPr>
              <w:rPr>
                <w:b/>
                <w:bCs/>
                <w:color w:val="000000" w:themeColor="text1"/>
              </w:rPr>
            </w:pPr>
            <w:r w:rsidRPr="008B2D2E">
              <w:rPr>
                <w:b/>
                <w:bCs/>
                <w:color w:val="000000" w:themeColor="text1"/>
              </w:rPr>
              <w:t xml:space="preserve">Author </w:t>
            </w:r>
          </w:p>
        </w:tc>
        <w:tc>
          <w:tcPr>
            <w:tcW w:w="2186" w:type="dxa"/>
          </w:tcPr>
          <w:p w:rsidRPr="008B2D2E" w:rsidR="00E172BB" w:rsidP="006E5E35" w:rsidRDefault="00E172BB" w14:paraId="24FD1FFF" w14:textId="77777777">
            <w:pPr>
              <w:rPr>
                <w:b/>
                <w:bCs/>
                <w:color w:val="000000" w:themeColor="text1"/>
              </w:rPr>
            </w:pPr>
            <w:r w:rsidRPr="008B2D2E">
              <w:rPr>
                <w:b/>
                <w:bCs/>
                <w:color w:val="000000" w:themeColor="text1"/>
              </w:rPr>
              <w:t>Approved by</w:t>
            </w:r>
          </w:p>
        </w:tc>
      </w:tr>
      <w:tr w:rsidRPr="008B2D2E" w:rsidR="00F307C7" w:rsidTr="006E5E35" w14:paraId="5F7DD125" w14:textId="77777777">
        <w:tc>
          <w:tcPr>
            <w:tcW w:w="1413" w:type="dxa"/>
          </w:tcPr>
          <w:p w:rsidR="00F307C7" w:rsidP="00F307C7" w:rsidRDefault="00F307C7" w14:paraId="4D06B82E" w14:textId="33C192EB">
            <w:pPr>
              <w:rPr>
                <w:color w:val="000000" w:themeColor="text1"/>
              </w:rPr>
            </w:pPr>
            <w:r>
              <w:rPr>
                <w:color w:val="000000" w:themeColor="text1"/>
              </w:rPr>
              <w:t xml:space="preserve">Version </w:t>
            </w:r>
            <w:r>
              <w:rPr>
                <w:color w:val="000000" w:themeColor="text1"/>
              </w:rPr>
              <w:t>8</w:t>
            </w:r>
            <w:r>
              <w:rPr>
                <w:color w:val="000000" w:themeColor="text1"/>
              </w:rPr>
              <w:t xml:space="preserve">, </w:t>
            </w:r>
            <w:r>
              <w:rPr>
                <w:color w:val="000000" w:themeColor="text1"/>
              </w:rPr>
              <w:t>26</w:t>
            </w:r>
            <w:r>
              <w:rPr>
                <w:color w:val="000000" w:themeColor="text1"/>
              </w:rPr>
              <w:t>.09.202</w:t>
            </w:r>
            <w:r>
              <w:rPr>
                <w:color w:val="000000" w:themeColor="text1"/>
              </w:rPr>
              <w:t>5</w:t>
            </w:r>
          </w:p>
        </w:tc>
        <w:tc>
          <w:tcPr>
            <w:tcW w:w="3582" w:type="dxa"/>
          </w:tcPr>
          <w:p w:rsidR="00F307C7" w:rsidP="00F307C7" w:rsidRDefault="00F307C7" w14:paraId="15D4A131" w14:textId="5138ACBB">
            <w:pPr>
              <w:rPr>
                <w:color w:val="000000" w:themeColor="text1"/>
              </w:rPr>
            </w:pPr>
            <w:r>
              <w:rPr>
                <w:color w:val="000000" w:themeColor="text1"/>
              </w:rPr>
              <w:t xml:space="preserve">Review. </w:t>
            </w:r>
          </w:p>
        </w:tc>
        <w:tc>
          <w:tcPr>
            <w:tcW w:w="1835" w:type="dxa"/>
          </w:tcPr>
          <w:p w:rsidRPr="008B2D2E" w:rsidR="00F307C7" w:rsidP="00F307C7" w:rsidRDefault="00F307C7" w14:paraId="19389E88" w14:textId="06476990">
            <w:pPr>
              <w:rPr>
                <w:color w:val="000000" w:themeColor="text1"/>
              </w:rPr>
            </w:pPr>
            <w:r w:rsidRPr="008B2D2E">
              <w:rPr>
                <w:color w:val="000000" w:themeColor="text1"/>
              </w:rPr>
              <w:t>Adrian Kent (CTO)</w:t>
            </w:r>
          </w:p>
        </w:tc>
        <w:tc>
          <w:tcPr>
            <w:tcW w:w="2186" w:type="dxa"/>
          </w:tcPr>
          <w:p w:rsidRPr="008B2D2E" w:rsidR="00F307C7" w:rsidP="00F307C7" w:rsidRDefault="00F307C7" w14:paraId="2C26970E" w14:textId="52FFFB84">
            <w:pPr>
              <w:rPr>
                <w:color w:val="000000" w:themeColor="text1"/>
              </w:rPr>
            </w:pPr>
            <w:r w:rsidRPr="008B2D2E">
              <w:rPr>
                <w:color w:val="000000" w:themeColor="text1"/>
              </w:rPr>
              <w:t xml:space="preserve">John Staines (CEO) </w:t>
            </w:r>
            <w:r>
              <w:rPr>
                <w:color w:val="000000" w:themeColor="text1"/>
              </w:rPr>
              <w:t>26.09.2025</w:t>
            </w:r>
          </w:p>
        </w:tc>
      </w:tr>
      <w:tr w:rsidRPr="008B2D2E" w:rsidR="00F307C7" w:rsidTr="006E5E35" w14:paraId="5C32678E" w14:textId="77777777">
        <w:tc>
          <w:tcPr>
            <w:tcW w:w="1413" w:type="dxa"/>
          </w:tcPr>
          <w:p w:rsidR="00F307C7" w:rsidP="00F307C7" w:rsidRDefault="00F307C7" w14:paraId="17CCB91F" w14:textId="77777777">
            <w:pPr>
              <w:rPr>
                <w:color w:val="000000" w:themeColor="text1"/>
              </w:rPr>
            </w:pPr>
            <w:r>
              <w:rPr>
                <w:color w:val="000000" w:themeColor="text1"/>
              </w:rPr>
              <w:t>Version 7, 10.09.2024</w:t>
            </w:r>
          </w:p>
        </w:tc>
        <w:tc>
          <w:tcPr>
            <w:tcW w:w="3582" w:type="dxa"/>
          </w:tcPr>
          <w:p w:rsidR="00F307C7" w:rsidP="00F307C7" w:rsidRDefault="00F307C7" w14:paraId="23E6A51E" w14:textId="77777777">
            <w:pPr>
              <w:rPr>
                <w:color w:val="000000" w:themeColor="text1"/>
              </w:rPr>
            </w:pPr>
            <w:r>
              <w:rPr>
                <w:color w:val="000000" w:themeColor="text1"/>
              </w:rPr>
              <w:t xml:space="preserve">Review. </w:t>
            </w:r>
          </w:p>
        </w:tc>
        <w:tc>
          <w:tcPr>
            <w:tcW w:w="1835" w:type="dxa"/>
          </w:tcPr>
          <w:p w:rsidRPr="008B2D2E" w:rsidR="00F307C7" w:rsidP="00F307C7" w:rsidRDefault="00F307C7" w14:paraId="625934FB" w14:textId="77777777">
            <w:pPr>
              <w:rPr>
                <w:color w:val="000000" w:themeColor="text1"/>
              </w:rPr>
            </w:pPr>
            <w:r w:rsidRPr="008B2D2E">
              <w:rPr>
                <w:color w:val="000000" w:themeColor="text1"/>
              </w:rPr>
              <w:t>Adrian Kent (CTO)</w:t>
            </w:r>
          </w:p>
        </w:tc>
        <w:tc>
          <w:tcPr>
            <w:tcW w:w="2186" w:type="dxa"/>
          </w:tcPr>
          <w:p w:rsidRPr="008B2D2E" w:rsidR="00F307C7" w:rsidP="00F307C7" w:rsidRDefault="00F307C7" w14:paraId="13526D29" w14:textId="77777777">
            <w:pPr>
              <w:rPr>
                <w:color w:val="000000" w:themeColor="text1"/>
              </w:rPr>
            </w:pPr>
            <w:r w:rsidRPr="008B2D2E">
              <w:rPr>
                <w:color w:val="000000" w:themeColor="text1"/>
              </w:rPr>
              <w:t xml:space="preserve">John Staines (CEO) </w:t>
            </w:r>
            <w:r>
              <w:rPr>
                <w:color w:val="000000" w:themeColor="text1"/>
              </w:rPr>
              <w:t>10</w:t>
            </w:r>
            <w:r w:rsidRPr="008B2D2E">
              <w:rPr>
                <w:color w:val="000000" w:themeColor="text1"/>
              </w:rPr>
              <w:t>.0</w:t>
            </w:r>
            <w:r>
              <w:rPr>
                <w:color w:val="000000" w:themeColor="text1"/>
              </w:rPr>
              <w:t>9</w:t>
            </w:r>
            <w:r w:rsidRPr="008B2D2E">
              <w:rPr>
                <w:color w:val="000000" w:themeColor="text1"/>
              </w:rPr>
              <w:t>.202</w:t>
            </w:r>
            <w:r>
              <w:rPr>
                <w:color w:val="000000" w:themeColor="text1"/>
              </w:rPr>
              <w:t>4</w:t>
            </w:r>
          </w:p>
        </w:tc>
      </w:tr>
      <w:tr w:rsidRPr="008B2D2E" w:rsidR="00F307C7" w:rsidTr="006E5E35" w14:paraId="64915114" w14:textId="77777777">
        <w:tc>
          <w:tcPr>
            <w:tcW w:w="1413" w:type="dxa"/>
          </w:tcPr>
          <w:p w:rsidRPr="008B2D2E" w:rsidR="00F307C7" w:rsidP="00F307C7" w:rsidRDefault="00F307C7" w14:paraId="14BB8C21" w14:textId="77777777">
            <w:pPr>
              <w:rPr>
                <w:color w:val="000000" w:themeColor="text1"/>
              </w:rPr>
            </w:pPr>
            <w:r>
              <w:rPr>
                <w:color w:val="000000" w:themeColor="text1"/>
              </w:rPr>
              <w:t>Version 6, 15.09.2023</w:t>
            </w:r>
          </w:p>
        </w:tc>
        <w:tc>
          <w:tcPr>
            <w:tcW w:w="3582" w:type="dxa"/>
          </w:tcPr>
          <w:p w:rsidRPr="008B2D2E" w:rsidR="00F307C7" w:rsidP="00F307C7" w:rsidRDefault="00F307C7" w14:paraId="79FB83C9" w14:textId="77777777">
            <w:pPr>
              <w:rPr>
                <w:color w:val="000000" w:themeColor="text1"/>
              </w:rPr>
            </w:pPr>
            <w:r>
              <w:rPr>
                <w:color w:val="000000" w:themeColor="text1"/>
              </w:rPr>
              <w:t xml:space="preserve">Review made and update about Information Security for Use of Cloud Services, data deletion and masking aspects. </w:t>
            </w:r>
          </w:p>
        </w:tc>
        <w:tc>
          <w:tcPr>
            <w:tcW w:w="1835" w:type="dxa"/>
          </w:tcPr>
          <w:p w:rsidRPr="008B2D2E" w:rsidR="00F307C7" w:rsidP="00F307C7" w:rsidRDefault="00F307C7" w14:paraId="40FB9FE5" w14:textId="77777777">
            <w:pPr>
              <w:rPr>
                <w:color w:val="000000" w:themeColor="text1"/>
              </w:rPr>
            </w:pPr>
            <w:r w:rsidRPr="008B2D2E">
              <w:rPr>
                <w:color w:val="000000" w:themeColor="text1"/>
              </w:rPr>
              <w:t>Adrian Kent (CTO)</w:t>
            </w:r>
          </w:p>
        </w:tc>
        <w:tc>
          <w:tcPr>
            <w:tcW w:w="2186" w:type="dxa"/>
          </w:tcPr>
          <w:p w:rsidRPr="008B2D2E" w:rsidR="00F307C7" w:rsidP="00F307C7" w:rsidRDefault="00F307C7" w14:paraId="1031E0FF" w14:textId="77777777">
            <w:pPr>
              <w:rPr>
                <w:color w:val="000000" w:themeColor="text1"/>
              </w:rPr>
            </w:pPr>
            <w:r w:rsidRPr="008B2D2E">
              <w:rPr>
                <w:color w:val="000000" w:themeColor="text1"/>
              </w:rPr>
              <w:t xml:space="preserve">John Staines (CEO) </w:t>
            </w:r>
            <w:r>
              <w:rPr>
                <w:color w:val="000000" w:themeColor="text1"/>
              </w:rPr>
              <w:t>15</w:t>
            </w:r>
            <w:r w:rsidRPr="008B2D2E">
              <w:rPr>
                <w:color w:val="000000" w:themeColor="text1"/>
              </w:rPr>
              <w:t>.0</w:t>
            </w:r>
            <w:r>
              <w:rPr>
                <w:color w:val="000000" w:themeColor="text1"/>
              </w:rPr>
              <w:t>9</w:t>
            </w:r>
            <w:r w:rsidRPr="008B2D2E">
              <w:rPr>
                <w:color w:val="000000" w:themeColor="text1"/>
              </w:rPr>
              <w:t>.202</w:t>
            </w:r>
            <w:r>
              <w:rPr>
                <w:color w:val="000000" w:themeColor="text1"/>
              </w:rPr>
              <w:t>3</w:t>
            </w:r>
          </w:p>
        </w:tc>
      </w:tr>
      <w:tr w:rsidRPr="008B2D2E" w:rsidR="00F307C7" w:rsidTr="006E5E35" w14:paraId="342A0C19" w14:textId="77777777">
        <w:tc>
          <w:tcPr>
            <w:tcW w:w="1413" w:type="dxa"/>
          </w:tcPr>
          <w:p w:rsidR="00F307C7" w:rsidP="00F307C7" w:rsidRDefault="00F307C7" w14:paraId="35E0602E" w14:textId="77777777">
            <w:pPr>
              <w:rPr>
                <w:color w:val="000000" w:themeColor="text1"/>
              </w:rPr>
            </w:pPr>
            <w:r w:rsidRPr="008B2D2E">
              <w:rPr>
                <w:color w:val="000000" w:themeColor="text1"/>
              </w:rPr>
              <w:t xml:space="preserve">Version </w:t>
            </w:r>
            <w:r>
              <w:rPr>
                <w:color w:val="000000" w:themeColor="text1"/>
              </w:rPr>
              <w:t>5</w:t>
            </w:r>
            <w:r w:rsidRPr="008B2D2E">
              <w:rPr>
                <w:color w:val="000000" w:themeColor="text1"/>
              </w:rPr>
              <w:t xml:space="preserve"> 2</w:t>
            </w:r>
            <w:r>
              <w:rPr>
                <w:color w:val="000000" w:themeColor="text1"/>
              </w:rPr>
              <w:t>4</w:t>
            </w:r>
            <w:r w:rsidRPr="008B2D2E">
              <w:rPr>
                <w:color w:val="000000" w:themeColor="text1"/>
              </w:rPr>
              <w:t>.07.202</w:t>
            </w:r>
            <w:r>
              <w:rPr>
                <w:color w:val="000000" w:themeColor="text1"/>
              </w:rPr>
              <w:t>3</w:t>
            </w:r>
          </w:p>
        </w:tc>
        <w:tc>
          <w:tcPr>
            <w:tcW w:w="3582" w:type="dxa"/>
          </w:tcPr>
          <w:p w:rsidR="00F307C7" w:rsidP="00F307C7" w:rsidRDefault="00F307C7" w14:paraId="7BD69E79" w14:textId="77777777">
            <w:pPr>
              <w:rPr>
                <w:color w:val="000000" w:themeColor="text1"/>
              </w:rPr>
            </w:pPr>
            <w:r w:rsidRPr="00837DDB">
              <w:rPr>
                <w:color w:val="000000" w:themeColor="text1"/>
              </w:rPr>
              <w:t>Review according to ISO/IEC 27001:2022</w:t>
            </w:r>
          </w:p>
        </w:tc>
        <w:tc>
          <w:tcPr>
            <w:tcW w:w="1835" w:type="dxa"/>
          </w:tcPr>
          <w:p w:rsidRPr="008B2D2E" w:rsidR="00F307C7" w:rsidP="00F307C7" w:rsidRDefault="00F307C7" w14:paraId="738A7905" w14:textId="77777777">
            <w:pPr>
              <w:rPr>
                <w:color w:val="000000" w:themeColor="text1"/>
              </w:rPr>
            </w:pPr>
            <w:r w:rsidRPr="008B2D2E">
              <w:rPr>
                <w:color w:val="000000" w:themeColor="text1"/>
              </w:rPr>
              <w:t>Adrian Kent (CTO)</w:t>
            </w:r>
          </w:p>
        </w:tc>
        <w:tc>
          <w:tcPr>
            <w:tcW w:w="2186" w:type="dxa"/>
          </w:tcPr>
          <w:p w:rsidRPr="008B2D2E" w:rsidR="00F307C7" w:rsidP="00F307C7" w:rsidRDefault="00F307C7" w14:paraId="2251B8C4" w14:textId="77777777">
            <w:pPr>
              <w:rPr>
                <w:color w:val="000000" w:themeColor="text1"/>
              </w:rPr>
            </w:pPr>
            <w:r w:rsidRPr="008B2D2E">
              <w:rPr>
                <w:color w:val="000000" w:themeColor="text1"/>
              </w:rPr>
              <w:t>John Staines (CEO) 2</w:t>
            </w:r>
            <w:r>
              <w:rPr>
                <w:color w:val="000000" w:themeColor="text1"/>
              </w:rPr>
              <w:t>4</w:t>
            </w:r>
            <w:r w:rsidRPr="008B2D2E">
              <w:rPr>
                <w:color w:val="000000" w:themeColor="text1"/>
              </w:rPr>
              <w:t>.07.202</w:t>
            </w:r>
            <w:r>
              <w:rPr>
                <w:color w:val="000000" w:themeColor="text1"/>
              </w:rPr>
              <w:t>3</w:t>
            </w:r>
          </w:p>
        </w:tc>
      </w:tr>
      <w:tr w:rsidRPr="008B2D2E" w:rsidR="00F307C7" w:rsidTr="006E5E35" w14:paraId="42EE9070" w14:textId="77777777">
        <w:tc>
          <w:tcPr>
            <w:tcW w:w="1413" w:type="dxa"/>
          </w:tcPr>
          <w:p w:rsidRPr="008B2D2E" w:rsidR="00F307C7" w:rsidP="00F307C7" w:rsidRDefault="00F307C7" w14:paraId="4C1EED34" w14:textId="77777777">
            <w:pPr>
              <w:rPr>
                <w:color w:val="000000" w:themeColor="text1"/>
              </w:rPr>
            </w:pPr>
            <w:r w:rsidRPr="008B2D2E">
              <w:rPr>
                <w:color w:val="000000" w:themeColor="text1"/>
              </w:rPr>
              <w:t>Version 4 2</w:t>
            </w:r>
            <w:r>
              <w:rPr>
                <w:color w:val="000000" w:themeColor="text1"/>
              </w:rPr>
              <w:t>8</w:t>
            </w:r>
            <w:r w:rsidRPr="008B2D2E">
              <w:rPr>
                <w:color w:val="000000" w:themeColor="text1"/>
              </w:rPr>
              <w:t>.07.2022</w:t>
            </w:r>
          </w:p>
        </w:tc>
        <w:tc>
          <w:tcPr>
            <w:tcW w:w="3582" w:type="dxa"/>
          </w:tcPr>
          <w:p w:rsidRPr="008B2D2E" w:rsidR="00F307C7" w:rsidP="00F307C7" w:rsidRDefault="00F307C7" w14:paraId="597EC0BA" w14:textId="77777777">
            <w:pPr>
              <w:rPr>
                <w:color w:val="000000" w:themeColor="text1"/>
              </w:rPr>
            </w:pPr>
            <w:r w:rsidRPr="008B2D2E">
              <w:rPr>
                <w:color w:val="000000" w:themeColor="text1"/>
              </w:rPr>
              <w:t xml:space="preserve">Reviewed and updated where applicable </w:t>
            </w:r>
            <w:proofErr w:type="gramStart"/>
            <w:r w:rsidRPr="008B2D2E">
              <w:rPr>
                <w:color w:val="000000" w:themeColor="text1"/>
              </w:rPr>
              <w:t>taking into account</w:t>
            </w:r>
            <w:proofErr w:type="gramEnd"/>
            <w:r w:rsidRPr="008B2D2E">
              <w:rPr>
                <w:color w:val="000000" w:themeColor="text1"/>
              </w:rPr>
              <w:t xml:space="preserve"> other policy, procedure changes </w:t>
            </w:r>
          </w:p>
        </w:tc>
        <w:tc>
          <w:tcPr>
            <w:tcW w:w="1835" w:type="dxa"/>
          </w:tcPr>
          <w:p w:rsidRPr="008B2D2E" w:rsidR="00F307C7" w:rsidP="00F307C7" w:rsidRDefault="00F307C7" w14:paraId="6EB47B6E" w14:textId="77777777">
            <w:pPr>
              <w:rPr>
                <w:color w:val="000000" w:themeColor="text1"/>
              </w:rPr>
            </w:pPr>
            <w:r w:rsidRPr="008B2D2E">
              <w:rPr>
                <w:color w:val="000000" w:themeColor="text1"/>
              </w:rPr>
              <w:t>Adrian Kent (CTO)</w:t>
            </w:r>
          </w:p>
        </w:tc>
        <w:tc>
          <w:tcPr>
            <w:tcW w:w="2186" w:type="dxa"/>
          </w:tcPr>
          <w:p w:rsidRPr="008B2D2E" w:rsidR="00F307C7" w:rsidP="00F307C7" w:rsidRDefault="00F307C7" w14:paraId="1CF01F54" w14:textId="77777777">
            <w:pPr>
              <w:rPr>
                <w:color w:val="000000" w:themeColor="text1"/>
              </w:rPr>
            </w:pPr>
            <w:r w:rsidRPr="008B2D2E">
              <w:rPr>
                <w:color w:val="000000" w:themeColor="text1"/>
              </w:rPr>
              <w:t>John Staines (CEO) 2</w:t>
            </w:r>
            <w:r>
              <w:rPr>
                <w:color w:val="000000" w:themeColor="text1"/>
              </w:rPr>
              <w:t>9</w:t>
            </w:r>
            <w:r w:rsidRPr="008B2D2E">
              <w:rPr>
                <w:color w:val="000000" w:themeColor="text1"/>
              </w:rPr>
              <w:t>.07.2022</w:t>
            </w:r>
          </w:p>
        </w:tc>
      </w:tr>
      <w:tr w:rsidRPr="008B2D2E" w:rsidR="00F307C7" w:rsidTr="006E5E35" w14:paraId="58C309D9" w14:textId="77777777">
        <w:tc>
          <w:tcPr>
            <w:tcW w:w="1413" w:type="dxa"/>
          </w:tcPr>
          <w:p w:rsidRPr="008B2D2E" w:rsidR="00F307C7" w:rsidP="00F307C7" w:rsidRDefault="00F307C7" w14:paraId="5527F7FF" w14:textId="77777777">
            <w:pPr>
              <w:rPr>
                <w:color w:val="000000" w:themeColor="text1"/>
              </w:rPr>
            </w:pPr>
            <w:r w:rsidRPr="008B2D2E">
              <w:rPr>
                <w:color w:val="000000" w:themeColor="text1"/>
              </w:rPr>
              <w:t>Version 3, 05.06.2022</w:t>
            </w:r>
          </w:p>
        </w:tc>
        <w:tc>
          <w:tcPr>
            <w:tcW w:w="3582" w:type="dxa"/>
          </w:tcPr>
          <w:p w:rsidRPr="008B2D2E" w:rsidR="00F307C7" w:rsidP="00F307C7" w:rsidRDefault="00F307C7" w14:paraId="7961CD45" w14:textId="77777777">
            <w:pPr>
              <w:rPr>
                <w:color w:val="000000" w:themeColor="text1"/>
              </w:rPr>
            </w:pPr>
            <w:r w:rsidRPr="008B2D2E">
              <w:rPr>
                <w:color w:val="000000" w:themeColor="text1"/>
              </w:rPr>
              <w:t xml:space="preserve">Updated Privacy </w:t>
            </w:r>
          </w:p>
        </w:tc>
        <w:tc>
          <w:tcPr>
            <w:tcW w:w="1835" w:type="dxa"/>
          </w:tcPr>
          <w:p w:rsidRPr="008B2D2E" w:rsidR="00F307C7" w:rsidP="00F307C7" w:rsidRDefault="00F307C7" w14:paraId="380CD5E4" w14:textId="77777777">
            <w:pPr>
              <w:rPr>
                <w:color w:val="000000" w:themeColor="text1"/>
              </w:rPr>
            </w:pPr>
            <w:r w:rsidRPr="008B2D2E">
              <w:rPr>
                <w:color w:val="000000" w:themeColor="text1"/>
              </w:rPr>
              <w:t>Adrian Kent (CTO)</w:t>
            </w:r>
          </w:p>
        </w:tc>
        <w:tc>
          <w:tcPr>
            <w:tcW w:w="2186" w:type="dxa"/>
          </w:tcPr>
          <w:p w:rsidRPr="008B2D2E" w:rsidR="00F307C7" w:rsidP="00F307C7" w:rsidRDefault="00F307C7" w14:paraId="5F764F0A" w14:textId="77777777">
            <w:pPr>
              <w:rPr>
                <w:color w:val="000000" w:themeColor="text1"/>
              </w:rPr>
            </w:pPr>
            <w:r w:rsidRPr="008B2D2E">
              <w:rPr>
                <w:color w:val="000000" w:themeColor="text1"/>
              </w:rPr>
              <w:t xml:space="preserve">John Staines (CEO), 05.06.2022 </w:t>
            </w:r>
          </w:p>
        </w:tc>
      </w:tr>
      <w:tr w:rsidRPr="008B2D2E" w:rsidR="00F307C7" w:rsidTr="006E5E35" w14:paraId="145A374D" w14:textId="77777777">
        <w:tc>
          <w:tcPr>
            <w:tcW w:w="1413" w:type="dxa"/>
          </w:tcPr>
          <w:p w:rsidRPr="008B2D2E" w:rsidR="00F307C7" w:rsidP="00F307C7" w:rsidRDefault="00F307C7" w14:paraId="4D5DB428" w14:textId="77777777">
            <w:pPr>
              <w:rPr>
                <w:color w:val="000000" w:themeColor="text1"/>
              </w:rPr>
            </w:pPr>
            <w:r w:rsidRPr="008B2D2E">
              <w:rPr>
                <w:color w:val="000000" w:themeColor="text1"/>
              </w:rPr>
              <w:t>Version 2, 03.05.2022</w:t>
            </w:r>
          </w:p>
        </w:tc>
        <w:tc>
          <w:tcPr>
            <w:tcW w:w="3582" w:type="dxa"/>
          </w:tcPr>
          <w:p w:rsidRPr="008B2D2E" w:rsidR="00F307C7" w:rsidP="00F307C7" w:rsidRDefault="00F307C7" w14:paraId="1ED532B5" w14:textId="77777777">
            <w:pPr>
              <w:rPr>
                <w:color w:val="000000" w:themeColor="text1"/>
              </w:rPr>
            </w:pPr>
            <w:r w:rsidRPr="008B2D2E">
              <w:rPr>
                <w:color w:val="000000" w:themeColor="text1"/>
              </w:rPr>
              <w:t>Update fields</w:t>
            </w:r>
          </w:p>
        </w:tc>
        <w:tc>
          <w:tcPr>
            <w:tcW w:w="1835" w:type="dxa"/>
          </w:tcPr>
          <w:p w:rsidRPr="008B2D2E" w:rsidR="00F307C7" w:rsidP="00F307C7" w:rsidRDefault="00F307C7" w14:paraId="74070ADD" w14:textId="77777777">
            <w:pPr>
              <w:rPr>
                <w:color w:val="000000" w:themeColor="text1"/>
              </w:rPr>
            </w:pPr>
            <w:r w:rsidRPr="008B2D2E">
              <w:rPr>
                <w:color w:val="000000" w:themeColor="text1"/>
              </w:rPr>
              <w:t>Adrian Kent (CTO)</w:t>
            </w:r>
          </w:p>
        </w:tc>
        <w:tc>
          <w:tcPr>
            <w:tcW w:w="2186" w:type="dxa"/>
          </w:tcPr>
          <w:p w:rsidRPr="008B2D2E" w:rsidR="00F307C7" w:rsidP="00F307C7" w:rsidRDefault="00F307C7" w14:paraId="4D38BA91" w14:textId="77777777">
            <w:pPr>
              <w:rPr>
                <w:color w:val="000000" w:themeColor="text1"/>
              </w:rPr>
            </w:pPr>
            <w:r w:rsidRPr="008B2D2E">
              <w:rPr>
                <w:color w:val="000000" w:themeColor="text1"/>
              </w:rPr>
              <w:t>John Staines (CEO), 05.05.2022</w:t>
            </w:r>
          </w:p>
        </w:tc>
      </w:tr>
      <w:tr w:rsidRPr="008B2D2E" w:rsidR="00F307C7" w:rsidTr="006E5E35" w14:paraId="744D1853" w14:textId="77777777">
        <w:tc>
          <w:tcPr>
            <w:tcW w:w="1413" w:type="dxa"/>
          </w:tcPr>
          <w:p w:rsidRPr="008B2D2E" w:rsidR="00F307C7" w:rsidP="00F307C7" w:rsidRDefault="00F307C7" w14:paraId="64084AA7" w14:textId="77777777">
            <w:pPr>
              <w:rPr>
                <w:color w:val="000000" w:themeColor="text1"/>
              </w:rPr>
            </w:pPr>
            <w:r w:rsidRPr="008B2D2E">
              <w:rPr>
                <w:color w:val="000000" w:themeColor="text1"/>
              </w:rPr>
              <w:t>Version 1, 05.04.2022</w:t>
            </w:r>
          </w:p>
        </w:tc>
        <w:tc>
          <w:tcPr>
            <w:tcW w:w="3582" w:type="dxa"/>
          </w:tcPr>
          <w:p w:rsidRPr="008B2D2E" w:rsidR="00F307C7" w:rsidP="00F307C7" w:rsidRDefault="00F307C7" w14:paraId="2D24E606" w14:textId="77777777">
            <w:pPr>
              <w:rPr>
                <w:color w:val="000000" w:themeColor="text1"/>
              </w:rPr>
            </w:pPr>
            <w:r w:rsidRPr="008B2D2E">
              <w:rPr>
                <w:color w:val="000000" w:themeColor="text1"/>
              </w:rPr>
              <w:t>First draft</w:t>
            </w:r>
          </w:p>
        </w:tc>
        <w:tc>
          <w:tcPr>
            <w:tcW w:w="1835" w:type="dxa"/>
          </w:tcPr>
          <w:p w:rsidRPr="008B2D2E" w:rsidR="00F307C7" w:rsidP="00F307C7" w:rsidRDefault="00F307C7" w14:paraId="7B994998" w14:textId="77777777">
            <w:pPr>
              <w:rPr>
                <w:color w:val="000000" w:themeColor="text1"/>
              </w:rPr>
            </w:pPr>
            <w:r w:rsidRPr="008B2D2E">
              <w:rPr>
                <w:color w:val="000000" w:themeColor="text1"/>
              </w:rPr>
              <w:t>Adrian Kent (CTO)</w:t>
            </w:r>
          </w:p>
        </w:tc>
        <w:tc>
          <w:tcPr>
            <w:tcW w:w="2186" w:type="dxa"/>
          </w:tcPr>
          <w:p w:rsidRPr="008B2D2E" w:rsidR="00F307C7" w:rsidP="00F307C7" w:rsidRDefault="00F307C7" w14:paraId="42A94F1E" w14:textId="77777777">
            <w:pPr>
              <w:rPr>
                <w:color w:val="000000" w:themeColor="text1"/>
              </w:rPr>
            </w:pPr>
            <w:r w:rsidRPr="008B2D2E">
              <w:rPr>
                <w:color w:val="000000" w:themeColor="text1"/>
              </w:rPr>
              <w:t>John Staines (CEO), 07.04.2022</w:t>
            </w:r>
          </w:p>
        </w:tc>
      </w:tr>
    </w:tbl>
    <w:p w:rsidRPr="0040689C" w:rsidR="00C8712B" w:rsidP="0040689C" w:rsidRDefault="00C8712B" w14:paraId="4CAB0D9B" w14:textId="77777777"/>
    <w:sectPr w:rsidRPr="0040689C" w:rsidR="00C8712B">
      <w:headerReference w:type="default" r:id="rId8"/>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CFF02" w14:textId="77777777" w:rsidR="00720BE3" w:rsidRDefault="00720BE3" w:rsidP="00743824">
      <w:pPr>
        <w:spacing w:after="0" w:line="240" w:lineRule="auto"/>
      </w:pPr>
      <w:r>
        <w:separator/>
      </w:r>
    </w:p>
  </w:endnote>
  <w:endnote w:type="continuationSeparator" w:id="0">
    <w:p w14:paraId="245724AE" w14:textId="77777777" w:rsidR="00720BE3" w:rsidRDefault="00720BE3" w:rsidP="007438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xml><?xml version="1.0" encoding="utf-8"?>
<w:ftr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r>
      <w:ptab w:alignment="left" w:relativeTo="margin" w:leader="none"/>
    </w:r>
    <w:r>
      <w:t>This document is uncontrolled when not viewed on the company's Activ system</w:t>
    </w:r>
  </w:p>
  <w:p>
    <w:r>
      <w:ptab w:alignment="left" w:relativeTo="margin" w:leader="none"/>
    </w:r>
    <w:r>
      <w:t>Version 10</w:t>
    </w:r>
    <w:r>
      <w:ptab w:alignment="right" w:relativeTo="margin" w:leader="none"/>
    </w:r>
    <w:r>
      <w:instrText xml:space="preserve">Page </w:instrText>
      <w:fldChar w:fldCharType="begin"/>
      <w:instrText xml:space="preserve"> PAGE   \* MERGEFORMAT </w:instrText>
      <w:fldChar w:fldCharType="end"/>
      <w:instrText xml:space="preserve"> of </w:instrText>
      <w:fldChar w:fldCharType="begin"/>
      <w:instrText xml:space="preserve"> NUMPAGES   \* MERGEFORMAT </w:instrText>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A6670" w14:textId="77777777" w:rsidR="00720BE3" w:rsidRDefault="00720BE3" w:rsidP="00743824">
      <w:pPr>
        <w:spacing w:after="0" w:line="240" w:lineRule="auto"/>
      </w:pPr>
      <w:r>
        <w:separator/>
      </w:r>
    </w:p>
  </w:footnote>
  <w:footnote w:type="continuationSeparator" w:id="0">
    <w:p w14:paraId="653994FF" w14:textId="77777777" w:rsidR="00720BE3" w:rsidRDefault="00720BE3" w:rsidP="007438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666CA" w14:textId="77777777" w:rsidR="00E172BB" w:rsidRDefault="00E172BB" w:rsidP="00E172BB">
    <w:pPr>
      <w:pStyle w:val="Header"/>
      <w:jc w:val="right"/>
    </w:pPr>
    <w:r>
      <w:rPr>
        <w:noProof/>
      </w:rPr>
      <w:drawing>
        <wp:inline distT="0" distB="0" distL="0" distR="0" wp14:anchorId="3091AE4F" wp14:editId="5FD8DDFF">
          <wp:extent cx="1970115" cy="357188"/>
          <wp:effectExtent l="0" t="0" r="0" b="0"/>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03912" cy="36331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D43CD"/>
    <w:multiLevelType w:val="hybridMultilevel"/>
    <w:tmpl w:val="AAF4F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CF3C5D"/>
    <w:multiLevelType w:val="hybridMultilevel"/>
    <w:tmpl w:val="DD14F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332EE4"/>
    <w:multiLevelType w:val="multilevel"/>
    <w:tmpl w:val="15E201AE"/>
    <w:lvl w:ilvl="0">
      <w:start w:val="19"/>
      <w:numFmt w:val="decimal"/>
      <w:lvlText w:val="%1."/>
      <w:lvlJc w:val="left"/>
      <w:pPr>
        <w:ind w:left="450" w:hanging="450"/>
      </w:pPr>
      <w:rPr>
        <w:rFonts w:ascii="Calibri" w:hAnsi="Calibri" w:cs="Calibri" w:hint="default"/>
      </w:rPr>
    </w:lvl>
    <w:lvl w:ilvl="1">
      <w:start w:val="1"/>
      <w:numFmt w:val="decimal"/>
      <w:lvlText w:val="%1.%2."/>
      <w:lvlJc w:val="left"/>
      <w:pPr>
        <w:ind w:left="1170" w:hanging="450"/>
      </w:pPr>
      <w:rPr>
        <w:rFonts w:ascii="Calibri" w:hAnsi="Calibri" w:cs="Calibri" w:hint="default"/>
      </w:rPr>
    </w:lvl>
    <w:lvl w:ilvl="2">
      <w:start w:val="1"/>
      <w:numFmt w:val="decimal"/>
      <w:lvlText w:val="%1.%2.%3."/>
      <w:lvlJc w:val="left"/>
      <w:pPr>
        <w:ind w:left="2160" w:hanging="720"/>
      </w:pPr>
      <w:rPr>
        <w:rFonts w:ascii="Calibri" w:hAnsi="Calibri" w:cs="Calibri" w:hint="default"/>
      </w:rPr>
    </w:lvl>
    <w:lvl w:ilvl="3">
      <w:start w:val="1"/>
      <w:numFmt w:val="decimal"/>
      <w:lvlText w:val="%1.%2.%3.%4."/>
      <w:lvlJc w:val="left"/>
      <w:pPr>
        <w:ind w:left="2880" w:hanging="720"/>
      </w:pPr>
      <w:rPr>
        <w:rFonts w:ascii="Calibri" w:hAnsi="Calibri" w:cs="Calibri" w:hint="default"/>
      </w:rPr>
    </w:lvl>
    <w:lvl w:ilvl="4">
      <w:start w:val="1"/>
      <w:numFmt w:val="decimal"/>
      <w:lvlText w:val="%1.%2.%3.%4.%5."/>
      <w:lvlJc w:val="left"/>
      <w:pPr>
        <w:ind w:left="3960" w:hanging="1080"/>
      </w:pPr>
      <w:rPr>
        <w:rFonts w:ascii="Calibri" w:hAnsi="Calibri" w:cs="Calibri" w:hint="default"/>
      </w:rPr>
    </w:lvl>
    <w:lvl w:ilvl="5">
      <w:start w:val="1"/>
      <w:numFmt w:val="decimal"/>
      <w:lvlText w:val="%1.%2.%3.%4.%5.%6."/>
      <w:lvlJc w:val="left"/>
      <w:pPr>
        <w:ind w:left="4680" w:hanging="1080"/>
      </w:pPr>
      <w:rPr>
        <w:rFonts w:ascii="Calibri" w:hAnsi="Calibri" w:cs="Calibri" w:hint="default"/>
      </w:rPr>
    </w:lvl>
    <w:lvl w:ilvl="6">
      <w:start w:val="1"/>
      <w:numFmt w:val="decimal"/>
      <w:lvlText w:val="%1.%2.%3.%4.%5.%6.%7."/>
      <w:lvlJc w:val="left"/>
      <w:pPr>
        <w:ind w:left="5760" w:hanging="1440"/>
      </w:pPr>
      <w:rPr>
        <w:rFonts w:ascii="Calibri" w:hAnsi="Calibri" w:cs="Calibri" w:hint="default"/>
      </w:rPr>
    </w:lvl>
    <w:lvl w:ilvl="7">
      <w:start w:val="1"/>
      <w:numFmt w:val="decimal"/>
      <w:lvlText w:val="%1.%2.%3.%4.%5.%6.%7.%8."/>
      <w:lvlJc w:val="left"/>
      <w:pPr>
        <w:ind w:left="6480" w:hanging="1440"/>
      </w:pPr>
      <w:rPr>
        <w:rFonts w:ascii="Calibri" w:hAnsi="Calibri" w:cs="Calibri" w:hint="default"/>
      </w:rPr>
    </w:lvl>
    <w:lvl w:ilvl="8">
      <w:start w:val="1"/>
      <w:numFmt w:val="decimal"/>
      <w:lvlText w:val="%1.%2.%3.%4.%5.%6.%7.%8.%9."/>
      <w:lvlJc w:val="left"/>
      <w:pPr>
        <w:ind w:left="7560" w:hanging="1800"/>
      </w:pPr>
      <w:rPr>
        <w:rFonts w:ascii="Calibri" w:hAnsi="Calibri" w:cs="Calibri" w:hint="default"/>
      </w:rPr>
    </w:lvl>
  </w:abstractNum>
  <w:abstractNum w:abstractNumId="3" w15:restartNumberingAfterBreak="0">
    <w:nsid w:val="0AA62D32"/>
    <w:multiLevelType w:val="hybridMultilevel"/>
    <w:tmpl w:val="0DC6C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D4256B"/>
    <w:multiLevelType w:val="multilevel"/>
    <w:tmpl w:val="0DA24702"/>
    <w:lvl w:ilvl="0">
      <w:start w:val="19"/>
      <w:numFmt w:val="decimal"/>
      <w:lvlText w:val="%1."/>
      <w:lvlJc w:val="left"/>
      <w:pPr>
        <w:ind w:left="620" w:hanging="620"/>
      </w:pPr>
      <w:rPr>
        <w:rFonts w:hint="default"/>
        <w:b w:val="0"/>
      </w:rPr>
    </w:lvl>
    <w:lvl w:ilvl="1">
      <w:start w:val="1"/>
      <w:numFmt w:val="decimal"/>
      <w:lvlText w:val="%1.%2."/>
      <w:lvlJc w:val="left"/>
      <w:pPr>
        <w:ind w:left="1340" w:hanging="62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5" w15:restartNumberingAfterBreak="0">
    <w:nsid w:val="0FD80A41"/>
    <w:multiLevelType w:val="hybridMultilevel"/>
    <w:tmpl w:val="4414018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118B2FF4"/>
    <w:multiLevelType w:val="multilevel"/>
    <w:tmpl w:val="9746F3B6"/>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119F46C5"/>
    <w:multiLevelType w:val="multilevel"/>
    <w:tmpl w:val="4F1C744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13611D17"/>
    <w:multiLevelType w:val="multilevel"/>
    <w:tmpl w:val="F370C7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1E4B491B"/>
    <w:multiLevelType w:val="multilevel"/>
    <w:tmpl w:val="9746F3B6"/>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200105CF"/>
    <w:multiLevelType w:val="multilevel"/>
    <w:tmpl w:val="AF6EB0D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215B5B8B"/>
    <w:multiLevelType w:val="multilevel"/>
    <w:tmpl w:val="6FA45410"/>
    <w:lvl w:ilvl="0">
      <w:start w:val="18"/>
      <w:numFmt w:val="decimal"/>
      <w:lvlText w:val="%1"/>
      <w:lvlJc w:val="left"/>
      <w:pPr>
        <w:ind w:left="500" w:hanging="500"/>
      </w:pPr>
      <w:rPr>
        <w:rFonts w:hint="default"/>
        <w:b w:val="0"/>
      </w:rPr>
    </w:lvl>
    <w:lvl w:ilvl="1">
      <w:start w:val="11"/>
      <w:numFmt w:val="decimal"/>
      <w:lvlText w:val="%1.%2"/>
      <w:lvlJc w:val="left"/>
      <w:pPr>
        <w:ind w:left="1220" w:hanging="50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2" w15:restartNumberingAfterBreak="0">
    <w:nsid w:val="29683D99"/>
    <w:multiLevelType w:val="multilevel"/>
    <w:tmpl w:val="7E20F70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2AE124EA"/>
    <w:multiLevelType w:val="multilevel"/>
    <w:tmpl w:val="AF6EB0D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52A4C68"/>
    <w:multiLevelType w:val="multilevel"/>
    <w:tmpl w:val="F370C7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36CA2DEA"/>
    <w:multiLevelType w:val="multilevel"/>
    <w:tmpl w:val="9746F3B6"/>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38C809C4"/>
    <w:multiLevelType w:val="multilevel"/>
    <w:tmpl w:val="F370C7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3A9B1ECF"/>
    <w:multiLevelType w:val="multilevel"/>
    <w:tmpl w:val="4B7A18EA"/>
    <w:lvl w:ilvl="0">
      <w:start w:val="19"/>
      <w:numFmt w:val="decimal"/>
      <w:lvlText w:val="%1"/>
      <w:lvlJc w:val="left"/>
      <w:pPr>
        <w:ind w:left="560" w:hanging="560"/>
      </w:pPr>
      <w:rPr>
        <w:rFonts w:hint="default"/>
        <w:b w:val="0"/>
      </w:rPr>
    </w:lvl>
    <w:lvl w:ilvl="1">
      <w:start w:val="1"/>
      <w:numFmt w:val="decimal"/>
      <w:lvlText w:val="%1.%2"/>
      <w:lvlJc w:val="left"/>
      <w:pPr>
        <w:ind w:left="1280" w:hanging="560"/>
      </w:pPr>
      <w:rPr>
        <w:rFonts w:hint="default"/>
        <w:b w:val="0"/>
      </w:rPr>
    </w:lvl>
    <w:lvl w:ilvl="2">
      <w:start w:val="2"/>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8" w15:restartNumberingAfterBreak="0">
    <w:nsid w:val="3DCC79DA"/>
    <w:multiLevelType w:val="multilevel"/>
    <w:tmpl w:val="F370C7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40EB2DE1"/>
    <w:multiLevelType w:val="multilevel"/>
    <w:tmpl w:val="93B4FF24"/>
    <w:lvl w:ilvl="0">
      <w:start w:val="20"/>
      <w:numFmt w:val="decimal"/>
      <w:lvlText w:val="%1.0"/>
      <w:lvlJc w:val="left"/>
      <w:pPr>
        <w:ind w:left="390" w:hanging="390"/>
      </w:pPr>
      <w:rPr>
        <w:rFonts w:hint="default"/>
      </w:rPr>
    </w:lvl>
    <w:lvl w:ilvl="1">
      <w:start w:val="1"/>
      <w:numFmt w:val="decimal"/>
      <w:lvlText w:val="%1.%2"/>
      <w:lvlJc w:val="left"/>
      <w:pPr>
        <w:ind w:left="1110" w:hanging="39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4A625151"/>
    <w:multiLevelType w:val="hybridMultilevel"/>
    <w:tmpl w:val="9E7CA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C3B2E4C"/>
    <w:multiLevelType w:val="multilevel"/>
    <w:tmpl w:val="AF6EB0D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4E097637"/>
    <w:multiLevelType w:val="multilevel"/>
    <w:tmpl w:val="B6E4F8E8"/>
    <w:lvl w:ilvl="0">
      <w:start w:val="19"/>
      <w:numFmt w:val="decimal"/>
      <w:lvlText w:val="%1"/>
      <w:lvlJc w:val="left"/>
      <w:pPr>
        <w:ind w:left="560" w:hanging="560"/>
      </w:pPr>
      <w:rPr>
        <w:rFonts w:hint="default"/>
        <w:b w:val="0"/>
      </w:rPr>
    </w:lvl>
    <w:lvl w:ilvl="1">
      <w:start w:val="1"/>
      <w:numFmt w:val="decimal"/>
      <w:lvlText w:val="%1.%2"/>
      <w:lvlJc w:val="left"/>
      <w:pPr>
        <w:ind w:left="1280" w:hanging="5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3" w15:restartNumberingAfterBreak="0">
    <w:nsid w:val="51A4382A"/>
    <w:multiLevelType w:val="multilevel"/>
    <w:tmpl w:val="27381C38"/>
    <w:lvl w:ilvl="0">
      <w:start w:val="1"/>
      <w:numFmt w:val="decimal"/>
      <w:lvlText w:val="%1.0."/>
      <w:lvlJc w:val="left"/>
      <w:pPr>
        <w:ind w:left="360" w:hanging="360"/>
      </w:pPr>
      <w:rPr>
        <w:rFonts w:hint="default"/>
      </w:rPr>
    </w:lvl>
    <w:lvl w:ilvl="1">
      <w:numFmt w:val="decimal"/>
      <w:lvlText w:val="%1.%2."/>
      <w:lvlJc w:val="left"/>
      <w:pPr>
        <w:ind w:left="6455"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532574C0"/>
    <w:multiLevelType w:val="multilevel"/>
    <w:tmpl w:val="F370C7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536F071C"/>
    <w:multiLevelType w:val="multilevel"/>
    <w:tmpl w:val="C3263342"/>
    <w:lvl w:ilvl="0">
      <w:start w:val="19"/>
      <w:numFmt w:val="decimal"/>
      <w:lvlText w:val="%1."/>
      <w:lvlJc w:val="left"/>
      <w:pPr>
        <w:ind w:left="450" w:hanging="450"/>
      </w:pPr>
      <w:rPr>
        <w:rFonts w:ascii="Calibri" w:hAnsi="Calibri" w:cs="Calibri" w:hint="default"/>
      </w:rPr>
    </w:lvl>
    <w:lvl w:ilvl="1">
      <w:start w:val="2"/>
      <w:numFmt w:val="decimal"/>
      <w:lvlText w:val="%1.%2."/>
      <w:lvlJc w:val="left"/>
      <w:pPr>
        <w:ind w:left="1890" w:hanging="450"/>
      </w:pPr>
      <w:rPr>
        <w:rFonts w:ascii="Calibri" w:hAnsi="Calibri" w:cs="Calibri" w:hint="default"/>
      </w:rPr>
    </w:lvl>
    <w:lvl w:ilvl="2">
      <w:start w:val="1"/>
      <w:numFmt w:val="decimal"/>
      <w:lvlText w:val="%1.%2.%3."/>
      <w:lvlJc w:val="left"/>
      <w:pPr>
        <w:ind w:left="3600" w:hanging="720"/>
      </w:pPr>
      <w:rPr>
        <w:rFonts w:ascii="Calibri" w:hAnsi="Calibri" w:cs="Calibri" w:hint="default"/>
      </w:rPr>
    </w:lvl>
    <w:lvl w:ilvl="3">
      <w:start w:val="1"/>
      <w:numFmt w:val="decimal"/>
      <w:lvlText w:val="%1.%2.%3.%4."/>
      <w:lvlJc w:val="left"/>
      <w:pPr>
        <w:ind w:left="5040" w:hanging="720"/>
      </w:pPr>
      <w:rPr>
        <w:rFonts w:ascii="Calibri" w:hAnsi="Calibri" w:cs="Calibri" w:hint="default"/>
      </w:rPr>
    </w:lvl>
    <w:lvl w:ilvl="4">
      <w:start w:val="1"/>
      <w:numFmt w:val="decimal"/>
      <w:lvlText w:val="%1.%2.%3.%4.%5."/>
      <w:lvlJc w:val="left"/>
      <w:pPr>
        <w:ind w:left="6840" w:hanging="1080"/>
      </w:pPr>
      <w:rPr>
        <w:rFonts w:ascii="Calibri" w:hAnsi="Calibri" w:cs="Calibri" w:hint="default"/>
      </w:rPr>
    </w:lvl>
    <w:lvl w:ilvl="5">
      <w:start w:val="1"/>
      <w:numFmt w:val="decimal"/>
      <w:lvlText w:val="%1.%2.%3.%4.%5.%6."/>
      <w:lvlJc w:val="left"/>
      <w:pPr>
        <w:ind w:left="8280" w:hanging="1080"/>
      </w:pPr>
      <w:rPr>
        <w:rFonts w:ascii="Calibri" w:hAnsi="Calibri" w:cs="Calibri" w:hint="default"/>
      </w:rPr>
    </w:lvl>
    <w:lvl w:ilvl="6">
      <w:start w:val="1"/>
      <w:numFmt w:val="decimal"/>
      <w:lvlText w:val="%1.%2.%3.%4.%5.%6.%7."/>
      <w:lvlJc w:val="left"/>
      <w:pPr>
        <w:ind w:left="10080" w:hanging="1440"/>
      </w:pPr>
      <w:rPr>
        <w:rFonts w:ascii="Calibri" w:hAnsi="Calibri" w:cs="Calibri" w:hint="default"/>
      </w:rPr>
    </w:lvl>
    <w:lvl w:ilvl="7">
      <w:start w:val="1"/>
      <w:numFmt w:val="decimal"/>
      <w:lvlText w:val="%1.%2.%3.%4.%5.%6.%7.%8."/>
      <w:lvlJc w:val="left"/>
      <w:pPr>
        <w:ind w:left="11520" w:hanging="1440"/>
      </w:pPr>
      <w:rPr>
        <w:rFonts w:ascii="Calibri" w:hAnsi="Calibri" w:cs="Calibri" w:hint="default"/>
      </w:rPr>
    </w:lvl>
    <w:lvl w:ilvl="8">
      <w:start w:val="1"/>
      <w:numFmt w:val="decimal"/>
      <w:lvlText w:val="%1.%2.%3.%4.%5.%6.%7.%8.%9."/>
      <w:lvlJc w:val="left"/>
      <w:pPr>
        <w:ind w:left="13320" w:hanging="1800"/>
      </w:pPr>
      <w:rPr>
        <w:rFonts w:ascii="Calibri" w:hAnsi="Calibri" w:cs="Calibri" w:hint="default"/>
      </w:rPr>
    </w:lvl>
  </w:abstractNum>
  <w:abstractNum w:abstractNumId="26" w15:restartNumberingAfterBreak="0">
    <w:nsid w:val="5AFB0AD5"/>
    <w:multiLevelType w:val="multilevel"/>
    <w:tmpl w:val="6FA45410"/>
    <w:lvl w:ilvl="0">
      <w:start w:val="18"/>
      <w:numFmt w:val="decimal"/>
      <w:lvlText w:val="%1"/>
      <w:lvlJc w:val="left"/>
      <w:pPr>
        <w:ind w:left="500" w:hanging="500"/>
      </w:pPr>
      <w:rPr>
        <w:rFonts w:hint="default"/>
        <w:b w:val="0"/>
      </w:rPr>
    </w:lvl>
    <w:lvl w:ilvl="1">
      <w:start w:val="11"/>
      <w:numFmt w:val="decimal"/>
      <w:lvlText w:val="%1.%2"/>
      <w:lvlJc w:val="left"/>
      <w:pPr>
        <w:ind w:left="1220" w:hanging="50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7" w15:restartNumberingAfterBreak="0">
    <w:nsid w:val="5C754EE4"/>
    <w:multiLevelType w:val="multilevel"/>
    <w:tmpl w:val="7E20F70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5CA74F7E"/>
    <w:multiLevelType w:val="hybridMultilevel"/>
    <w:tmpl w:val="CDAE150C"/>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9" w15:restartNumberingAfterBreak="0">
    <w:nsid w:val="60D753A2"/>
    <w:multiLevelType w:val="multilevel"/>
    <w:tmpl w:val="6DCA60B4"/>
    <w:lvl w:ilvl="0">
      <w:start w:val="18"/>
      <w:numFmt w:val="decimal"/>
      <w:lvlText w:val="%1."/>
      <w:lvlJc w:val="left"/>
      <w:pPr>
        <w:ind w:left="730" w:hanging="730"/>
      </w:pPr>
      <w:rPr>
        <w:rFonts w:hint="default"/>
        <w:b w:val="0"/>
      </w:rPr>
    </w:lvl>
    <w:lvl w:ilvl="1">
      <w:start w:val="12"/>
      <w:numFmt w:val="decimal"/>
      <w:lvlText w:val="%1.%2."/>
      <w:lvlJc w:val="left"/>
      <w:pPr>
        <w:ind w:left="1450" w:hanging="730"/>
      </w:pPr>
      <w:rPr>
        <w:rFonts w:hint="default"/>
        <w:b w:val="0"/>
      </w:rPr>
    </w:lvl>
    <w:lvl w:ilvl="2">
      <w:start w:val="1"/>
      <w:numFmt w:val="decimal"/>
      <w:lvlText w:val="%1.%2.%3."/>
      <w:lvlJc w:val="left"/>
      <w:pPr>
        <w:ind w:left="2170" w:hanging="730"/>
      </w:pPr>
      <w:rPr>
        <w:rFonts w:hint="default"/>
        <w:b w:val="0"/>
      </w:rPr>
    </w:lvl>
    <w:lvl w:ilvl="3">
      <w:start w:val="1"/>
      <w:numFmt w:val="decimal"/>
      <w:lvlText w:val="%1.%2.%3.%4."/>
      <w:lvlJc w:val="left"/>
      <w:pPr>
        <w:ind w:left="2890" w:hanging="73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30" w15:restartNumberingAfterBreak="0">
    <w:nsid w:val="61AB3A57"/>
    <w:multiLevelType w:val="multilevel"/>
    <w:tmpl w:val="165E6BDE"/>
    <w:lvl w:ilvl="0">
      <w:start w:val="1"/>
      <w:numFmt w:val="decimal"/>
      <w:lvlText w:val="%1."/>
      <w:lvlJc w:val="left"/>
      <w:pPr>
        <w:ind w:left="397" w:hanging="397"/>
      </w:pPr>
      <w:rPr>
        <w:rFonts w:ascii="Calibri" w:hAnsi="Calibri" w:hint="default"/>
        <w:b/>
        <w:bCs/>
        <w:i w:val="0"/>
        <w:caps w:val="0"/>
        <w:color w:val="auto"/>
        <w:spacing w:val="0"/>
        <w:w w:val="100"/>
        <w:position w:val="0"/>
        <w:sz w:val="24"/>
      </w:rPr>
    </w:lvl>
    <w:lvl w:ilvl="1">
      <w:start w:val="1"/>
      <w:numFmt w:val="decimal"/>
      <w:lvlText w:val="%1.%2."/>
      <w:lvlJc w:val="left"/>
      <w:pPr>
        <w:ind w:left="964" w:hanging="567"/>
      </w:pPr>
      <w:rPr>
        <w:rFonts w:ascii="Calibri" w:hAnsi="Calibri" w:hint="default"/>
        <w:b w:val="0"/>
        <w:i w:val="0"/>
        <w:color w:val="auto"/>
        <w:spacing w:val="0"/>
        <w:w w:val="100"/>
        <w:sz w:val="22"/>
      </w:rPr>
    </w:lvl>
    <w:lvl w:ilvl="2">
      <w:start w:val="1"/>
      <w:numFmt w:val="decimal"/>
      <w:lvlText w:val="%1.%2.%3."/>
      <w:lvlJc w:val="left"/>
      <w:pPr>
        <w:ind w:left="1758" w:hanging="794"/>
      </w:pPr>
      <w:rPr>
        <w:rFonts w:ascii="Calibri" w:hAnsi="Calibri" w:hint="default"/>
        <w:sz w:val="22"/>
      </w:rPr>
    </w:lvl>
    <w:lvl w:ilvl="3">
      <w:start w:val="1"/>
      <w:numFmt w:val="decimal"/>
      <w:lvlText w:val="%1.%2.%3.%4."/>
      <w:lvlJc w:val="left"/>
      <w:pPr>
        <w:ind w:left="2722" w:hanging="964"/>
      </w:pPr>
      <w:rPr>
        <w:rFonts w:hint="default"/>
      </w:rPr>
    </w:lvl>
    <w:lvl w:ilvl="4">
      <w:start w:val="1"/>
      <w:numFmt w:val="decimal"/>
      <w:lvlRestart w:val="1"/>
      <w:lvlText w:val="%1.%2.%3.%4.%5."/>
      <w:lvlJc w:val="left"/>
      <w:pPr>
        <w:ind w:left="3856" w:hanging="1134"/>
      </w:pPr>
      <w:rPr>
        <w:rFonts w:hint="default"/>
      </w:rPr>
    </w:lvl>
    <w:lvl w:ilvl="5">
      <w:start w:val="1"/>
      <w:numFmt w:val="decimal"/>
      <w:lvlRestart w:val="1"/>
      <w:lvlText w:val="%1.%2.%3.%4.%5.%6."/>
      <w:lvlJc w:val="left"/>
      <w:pPr>
        <w:ind w:left="5160" w:hanging="1304"/>
      </w:pPr>
      <w:rPr>
        <w:rFonts w:hint="default"/>
      </w:rPr>
    </w:lvl>
    <w:lvl w:ilvl="6">
      <w:start w:val="1"/>
      <w:numFmt w:val="decimal"/>
      <w:lvlRestart w:val="1"/>
      <w:lvlText w:val="%1.%2.%3.%4.%5.%6.%7."/>
      <w:lvlJc w:val="left"/>
      <w:pPr>
        <w:ind w:left="3240" w:hanging="1080"/>
      </w:pPr>
      <w:rPr>
        <w:rFonts w:hint="default"/>
      </w:rPr>
    </w:lvl>
    <w:lvl w:ilvl="7">
      <w:start w:val="1"/>
      <w:numFmt w:val="decimal"/>
      <w:lvlRestart w:val="1"/>
      <w:lvlText w:val="%1.%2.%3.%4.%5.%6.%7.%8."/>
      <w:lvlJc w:val="left"/>
      <w:pPr>
        <w:ind w:left="3744" w:hanging="1224"/>
      </w:pPr>
      <w:rPr>
        <w:rFonts w:hint="default"/>
      </w:rPr>
    </w:lvl>
    <w:lvl w:ilvl="8">
      <w:start w:val="1"/>
      <w:numFmt w:val="decimal"/>
      <w:lvlRestart w:val="1"/>
      <w:lvlText w:val="%1.%2.%3.%4.%5.%6.%7.%8.%9."/>
      <w:lvlJc w:val="left"/>
      <w:pPr>
        <w:ind w:left="4320" w:hanging="1440"/>
      </w:pPr>
      <w:rPr>
        <w:rFonts w:hint="default"/>
      </w:rPr>
    </w:lvl>
  </w:abstractNum>
  <w:abstractNum w:abstractNumId="31" w15:restartNumberingAfterBreak="0">
    <w:nsid w:val="62A51747"/>
    <w:multiLevelType w:val="multilevel"/>
    <w:tmpl w:val="F370C7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2" w15:restartNumberingAfterBreak="0">
    <w:nsid w:val="69203234"/>
    <w:multiLevelType w:val="multilevel"/>
    <w:tmpl w:val="F370C7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bullet"/>
      <w:lvlText w:val=""/>
      <w:lvlJc w:val="left"/>
      <w:pPr>
        <w:ind w:left="3960" w:hanging="1080"/>
      </w:pPr>
      <w:rPr>
        <w:rFonts w:ascii="Symbol" w:hAnsi="Symbol"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3" w15:restartNumberingAfterBreak="0">
    <w:nsid w:val="6AF1650F"/>
    <w:multiLevelType w:val="multilevel"/>
    <w:tmpl w:val="AF6EB0D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4" w15:restartNumberingAfterBreak="0">
    <w:nsid w:val="6D6D37AA"/>
    <w:multiLevelType w:val="multilevel"/>
    <w:tmpl w:val="AF6EB0D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bullet"/>
      <w:lvlText w:val=""/>
      <w:lvlJc w:val="left"/>
      <w:pPr>
        <w:ind w:left="2880" w:hanging="720"/>
      </w:pPr>
      <w:rPr>
        <w:rFonts w:ascii="Symbol" w:hAnsi="Symbol"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5" w15:restartNumberingAfterBreak="0">
    <w:nsid w:val="734851D6"/>
    <w:multiLevelType w:val="hybridMultilevel"/>
    <w:tmpl w:val="68641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3D546A"/>
    <w:multiLevelType w:val="multilevel"/>
    <w:tmpl w:val="3C420D22"/>
    <w:lvl w:ilvl="0">
      <w:start w:val="19"/>
      <w:numFmt w:val="decimal"/>
      <w:lvlText w:val="%1."/>
      <w:lvlJc w:val="left"/>
      <w:pPr>
        <w:ind w:left="620" w:hanging="620"/>
      </w:pPr>
      <w:rPr>
        <w:rFonts w:hint="default"/>
        <w:b w:val="0"/>
      </w:rPr>
    </w:lvl>
    <w:lvl w:ilvl="1">
      <w:start w:val="2"/>
      <w:numFmt w:val="decimal"/>
      <w:lvlText w:val="%1.%2."/>
      <w:lvlJc w:val="left"/>
      <w:pPr>
        <w:ind w:left="1340" w:hanging="62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37" w15:restartNumberingAfterBreak="0">
    <w:nsid w:val="7BA1121C"/>
    <w:multiLevelType w:val="hybridMultilevel"/>
    <w:tmpl w:val="D4927EB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932319846">
    <w:abstractNumId w:val="23"/>
  </w:num>
  <w:num w:numId="2" w16cid:durableId="615218341">
    <w:abstractNumId w:val="35"/>
  </w:num>
  <w:num w:numId="3" w16cid:durableId="82924633">
    <w:abstractNumId w:val="37"/>
  </w:num>
  <w:num w:numId="4" w16cid:durableId="1853184374">
    <w:abstractNumId w:val="20"/>
  </w:num>
  <w:num w:numId="5" w16cid:durableId="1259675363">
    <w:abstractNumId w:val="1"/>
  </w:num>
  <w:num w:numId="6" w16cid:durableId="377779187">
    <w:abstractNumId w:val="5"/>
  </w:num>
  <w:num w:numId="7" w16cid:durableId="1898466323">
    <w:abstractNumId w:val="0"/>
  </w:num>
  <w:num w:numId="8" w16cid:durableId="569578438">
    <w:abstractNumId w:val="3"/>
  </w:num>
  <w:num w:numId="9" w16cid:durableId="386533708">
    <w:abstractNumId w:val="28"/>
  </w:num>
  <w:num w:numId="10" w16cid:durableId="1252009385">
    <w:abstractNumId w:val="21"/>
  </w:num>
  <w:num w:numId="11" w16cid:durableId="1549102342">
    <w:abstractNumId w:val="10"/>
  </w:num>
  <w:num w:numId="12" w16cid:durableId="890654544">
    <w:abstractNumId w:val="13"/>
  </w:num>
  <w:num w:numId="13" w16cid:durableId="431390534">
    <w:abstractNumId w:val="34"/>
  </w:num>
  <w:num w:numId="14" w16cid:durableId="1380399502">
    <w:abstractNumId w:val="33"/>
  </w:num>
  <w:num w:numId="15" w16cid:durableId="1916889090">
    <w:abstractNumId w:val="14"/>
  </w:num>
  <w:num w:numId="16" w16cid:durableId="1865705281">
    <w:abstractNumId w:val="31"/>
  </w:num>
  <w:num w:numId="17" w16cid:durableId="584455624">
    <w:abstractNumId w:val="18"/>
  </w:num>
  <w:num w:numId="18" w16cid:durableId="1875576950">
    <w:abstractNumId w:val="32"/>
  </w:num>
  <w:num w:numId="19" w16cid:durableId="128401925">
    <w:abstractNumId w:val="16"/>
  </w:num>
  <w:num w:numId="20" w16cid:durableId="947271984">
    <w:abstractNumId w:val="24"/>
  </w:num>
  <w:num w:numId="21" w16cid:durableId="635182236">
    <w:abstractNumId w:val="8"/>
  </w:num>
  <w:num w:numId="22" w16cid:durableId="2097826757">
    <w:abstractNumId w:val="7"/>
  </w:num>
  <w:num w:numId="23" w16cid:durableId="2072001293">
    <w:abstractNumId w:val="29"/>
  </w:num>
  <w:num w:numId="24" w16cid:durableId="1039012106">
    <w:abstractNumId w:val="27"/>
  </w:num>
  <w:num w:numId="25" w16cid:durableId="1261066424">
    <w:abstractNumId w:val="12"/>
  </w:num>
  <w:num w:numId="26" w16cid:durableId="1072657431">
    <w:abstractNumId w:val="9"/>
  </w:num>
  <w:num w:numId="27" w16cid:durableId="963343798">
    <w:abstractNumId w:val="6"/>
  </w:num>
  <w:num w:numId="28" w16cid:durableId="1979140358">
    <w:abstractNumId w:val="15"/>
  </w:num>
  <w:num w:numId="29" w16cid:durableId="130098203">
    <w:abstractNumId w:val="2"/>
  </w:num>
  <w:num w:numId="30" w16cid:durableId="1239317928">
    <w:abstractNumId w:val="25"/>
  </w:num>
  <w:num w:numId="31" w16cid:durableId="1894734119">
    <w:abstractNumId w:val="36"/>
  </w:num>
  <w:num w:numId="32" w16cid:durableId="1643266666">
    <w:abstractNumId w:val="4"/>
  </w:num>
  <w:num w:numId="33" w16cid:durableId="1993875239">
    <w:abstractNumId w:val="11"/>
  </w:num>
  <w:num w:numId="34" w16cid:durableId="293409499">
    <w:abstractNumId w:val="26"/>
  </w:num>
  <w:num w:numId="35" w16cid:durableId="666638409">
    <w:abstractNumId w:val="22"/>
  </w:num>
  <w:num w:numId="36" w16cid:durableId="1703287111">
    <w:abstractNumId w:val="17"/>
  </w:num>
  <w:num w:numId="37" w16cid:durableId="383719024">
    <w:abstractNumId w:val="19"/>
  </w:num>
  <w:num w:numId="38" w16cid:durableId="1418208480">
    <w:abstractNumId w:val="30"/>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15">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639C"/>
    <w:rsid w:val="000143B9"/>
    <w:rsid w:val="00041BCA"/>
    <w:rsid w:val="000464DE"/>
    <w:rsid w:val="0008173D"/>
    <w:rsid w:val="00084EE5"/>
    <w:rsid w:val="00085E94"/>
    <w:rsid w:val="000A4ACA"/>
    <w:rsid w:val="000E04A0"/>
    <w:rsid w:val="000F1C3E"/>
    <w:rsid w:val="001076B7"/>
    <w:rsid w:val="00112890"/>
    <w:rsid w:val="00117641"/>
    <w:rsid w:val="0017246E"/>
    <w:rsid w:val="00195E7B"/>
    <w:rsid w:val="001A360A"/>
    <w:rsid w:val="001B5A8D"/>
    <w:rsid w:val="001C5DF7"/>
    <w:rsid w:val="001D2AFE"/>
    <w:rsid w:val="001D3195"/>
    <w:rsid w:val="001E31F5"/>
    <w:rsid w:val="001E6B2A"/>
    <w:rsid w:val="00204128"/>
    <w:rsid w:val="00212239"/>
    <w:rsid w:val="0023577F"/>
    <w:rsid w:val="00237272"/>
    <w:rsid w:val="00267B46"/>
    <w:rsid w:val="00276C53"/>
    <w:rsid w:val="00292765"/>
    <w:rsid w:val="002A33C8"/>
    <w:rsid w:val="002C179F"/>
    <w:rsid w:val="002D3218"/>
    <w:rsid w:val="002E24DB"/>
    <w:rsid w:val="0030276F"/>
    <w:rsid w:val="0032331E"/>
    <w:rsid w:val="00335478"/>
    <w:rsid w:val="00391190"/>
    <w:rsid w:val="003E3C87"/>
    <w:rsid w:val="0040689C"/>
    <w:rsid w:val="00425D06"/>
    <w:rsid w:val="004514B8"/>
    <w:rsid w:val="00463232"/>
    <w:rsid w:val="004670A5"/>
    <w:rsid w:val="00487114"/>
    <w:rsid w:val="004A447C"/>
    <w:rsid w:val="004B2AEE"/>
    <w:rsid w:val="004B6D37"/>
    <w:rsid w:val="004B7A8F"/>
    <w:rsid w:val="004D1387"/>
    <w:rsid w:val="004E10D7"/>
    <w:rsid w:val="004E4678"/>
    <w:rsid w:val="00506003"/>
    <w:rsid w:val="005069CD"/>
    <w:rsid w:val="00512C85"/>
    <w:rsid w:val="00536DBD"/>
    <w:rsid w:val="00550AC0"/>
    <w:rsid w:val="00553298"/>
    <w:rsid w:val="0055664A"/>
    <w:rsid w:val="0056056B"/>
    <w:rsid w:val="005A3B10"/>
    <w:rsid w:val="005B5902"/>
    <w:rsid w:val="005C09C6"/>
    <w:rsid w:val="005C6704"/>
    <w:rsid w:val="005F2A96"/>
    <w:rsid w:val="00611BBE"/>
    <w:rsid w:val="006872AC"/>
    <w:rsid w:val="006A5AB0"/>
    <w:rsid w:val="006B614B"/>
    <w:rsid w:val="006C61D6"/>
    <w:rsid w:val="006C6DD2"/>
    <w:rsid w:val="006F75EE"/>
    <w:rsid w:val="006F7622"/>
    <w:rsid w:val="0071162F"/>
    <w:rsid w:val="00720BE3"/>
    <w:rsid w:val="0073105E"/>
    <w:rsid w:val="007373DA"/>
    <w:rsid w:val="00743824"/>
    <w:rsid w:val="007642D7"/>
    <w:rsid w:val="007A2D52"/>
    <w:rsid w:val="007C0386"/>
    <w:rsid w:val="007D124E"/>
    <w:rsid w:val="00812921"/>
    <w:rsid w:val="00820D44"/>
    <w:rsid w:val="00822E9E"/>
    <w:rsid w:val="008307AF"/>
    <w:rsid w:val="00837DDB"/>
    <w:rsid w:val="00844003"/>
    <w:rsid w:val="0084467F"/>
    <w:rsid w:val="0085485B"/>
    <w:rsid w:val="008942D5"/>
    <w:rsid w:val="008B2509"/>
    <w:rsid w:val="008B2D2E"/>
    <w:rsid w:val="008B7D23"/>
    <w:rsid w:val="009268C0"/>
    <w:rsid w:val="00926C27"/>
    <w:rsid w:val="00961F0E"/>
    <w:rsid w:val="00986DEA"/>
    <w:rsid w:val="0099209C"/>
    <w:rsid w:val="009A763F"/>
    <w:rsid w:val="009C5DFA"/>
    <w:rsid w:val="00A1145A"/>
    <w:rsid w:val="00A25B10"/>
    <w:rsid w:val="00A64431"/>
    <w:rsid w:val="00A95314"/>
    <w:rsid w:val="00AA5A8E"/>
    <w:rsid w:val="00AA6040"/>
    <w:rsid w:val="00AA7323"/>
    <w:rsid w:val="00AB7E72"/>
    <w:rsid w:val="00AC0F1B"/>
    <w:rsid w:val="00AD6626"/>
    <w:rsid w:val="00AF276B"/>
    <w:rsid w:val="00AF6973"/>
    <w:rsid w:val="00B3639C"/>
    <w:rsid w:val="00B60151"/>
    <w:rsid w:val="00B65906"/>
    <w:rsid w:val="00B74040"/>
    <w:rsid w:val="00BA579E"/>
    <w:rsid w:val="00BA64C4"/>
    <w:rsid w:val="00BD2EC5"/>
    <w:rsid w:val="00BD4E7E"/>
    <w:rsid w:val="00BE0ADA"/>
    <w:rsid w:val="00C02DE2"/>
    <w:rsid w:val="00C1697F"/>
    <w:rsid w:val="00C31AC3"/>
    <w:rsid w:val="00C33E49"/>
    <w:rsid w:val="00C67BA0"/>
    <w:rsid w:val="00C76A00"/>
    <w:rsid w:val="00C81458"/>
    <w:rsid w:val="00C81DF0"/>
    <w:rsid w:val="00C8712B"/>
    <w:rsid w:val="00CA20D7"/>
    <w:rsid w:val="00CA2E3B"/>
    <w:rsid w:val="00CB6F59"/>
    <w:rsid w:val="00CC511A"/>
    <w:rsid w:val="00CF3898"/>
    <w:rsid w:val="00CF6DFF"/>
    <w:rsid w:val="00D22DBF"/>
    <w:rsid w:val="00D22DEF"/>
    <w:rsid w:val="00D2526C"/>
    <w:rsid w:val="00D4576F"/>
    <w:rsid w:val="00D52F0D"/>
    <w:rsid w:val="00D54B3A"/>
    <w:rsid w:val="00D630F8"/>
    <w:rsid w:val="00D72929"/>
    <w:rsid w:val="00DA2068"/>
    <w:rsid w:val="00DC3DFE"/>
    <w:rsid w:val="00DF3008"/>
    <w:rsid w:val="00E0796E"/>
    <w:rsid w:val="00E172BB"/>
    <w:rsid w:val="00E179FC"/>
    <w:rsid w:val="00E261D1"/>
    <w:rsid w:val="00E3237C"/>
    <w:rsid w:val="00E456B2"/>
    <w:rsid w:val="00E73360"/>
    <w:rsid w:val="00E80290"/>
    <w:rsid w:val="00EC2B52"/>
    <w:rsid w:val="00EC6F86"/>
    <w:rsid w:val="00EF7089"/>
    <w:rsid w:val="00F04DAD"/>
    <w:rsid w:val="00F307C7"/>
    <w:rsid w:val="00F6001A"/>
    <w:rsid w:val="00F64B14"/>
    <w:rsid w:val="00F96571"/>
    <w:rsid w:val="00F966F4"/>
    <w:rsid w:val="00FE29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spidmax="1026" v:ext="edit"/>
    <o:shapelayout v:ext="edit">
      <o:idmap data="1" v:ext="edit"/>
    </o:shapelayout>
  </w:shapeDefaults>
  <w:decimalSymbol w:val="."/>
  <w:listSeparator w:val=","/>
  <w15:chartTrackingRefBased/>
  <w14:docId w14:val="50F049B0"/>
  <w15:docId w15:val="{B72CB3D0-9225-4898-90F5-0947D8920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689C"/>
    <w:pPr>
      <w:keepNext/>
      <w:keepLines/>
      <w:spacing w:before="240" w:after="0"/>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38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3824"/>
  </w:style>
  <w:style w:type="paragraph" w:styleId="Footer">
    <w:name w:val="footer"/>
    <w:basedOn w:val="Normal"/>
    <w:link w:val="FooterChar"/>
    <w:uiPriority w:val="99"/>
    <w:unhideWhenUsed/>
    <w:rsid w:val="007438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3824"/>
  </w:style>
  <w:style w:type="paragraph" w:styleId="ListParagraph">
    <w:name w:val="List Paragraph"/>
    <w:basedOn w:val="Normal"/>
    <w:uiPriority w:val="34"/>
    <w:qFormat/>
    <w:rsid w:val="00743824"/>
    <w:pPr>
      <w:ind w:left="720"/>
      <w:contextualSpacing/>
    </w:pPr>
  </w:style>
  <w:style w:type="character" w:customStyle="1" w:styleId="ReferencedDocument">
    <w:name w:val="Referenced Document"/>
    <w:uiPriority w:val="1"/>
    <w:qFormat/>
    <w:rsid w:val="00E80290"/>
    <w:rPr>
      <w:b/>
      <w:u w:val="single"/>
    </w:rPr>
  </w:style>
  <w:style w:type="character" w:customStyle="1" w:styleId="Heading1Char">
    <w:name w:val="Heading 1 Char"/>
    <w:basedOn w:val="DefaultParagraphFont"/>
    <w:link w:val="Heading1"/>
    <w:uiPriority w:val="9"/>
    <w:rsid w:val="0040689C"/>
    <w:rPr>
      <w:rFonts w:eastAsiaTheme="majorEastAsia" w:cstheme="majorBidi"/>
      <w:b/>
      <w:szCs w:val="32"/>
    </w:rPr>
  </w:style>
  <w:style w:type="paragraph" w:styleId="TOCHeading">
    <w:name w:val="TOC Heading"/>
    <w:basedOn w:val="Heading1"/>
    <w:next w:val="Normal"/>
    <w:uiPriority w:val="39"/>
    <w:unhideWhenUsed/>
    <w:qFormat/>
    <w:rsid w:val="007373DA"/>
    <w:pPr>
      <w:outlineLvl w:val="9"/>
    </w:pPr>
    <w:rPr>
      <w:lang w:val="en-US"/>
    </w:rPr>
  </w:style>
  <w:style w:type="paragraph" w:styleId="TOC2">
    <w:name w:val="toc 2"/>
    <w:basedOn w:val="Normal"/>
    <w:next w:val="Normal"/>
    <w:autoRedefine/>
    <w:uiPriority w:val="39"/>
    <w:unhideWhenUsed/>
    <w:rsid w:val="007373DA"/>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7373DA"/>
    <w:pPr>
      <w:spacing w:after="100"/>
    </w:pPr>
    <w:rPr>
      <w:rFonts w:eastAsiaTheme="minorEastAsia" w:cs="Times New Roman"/>
      <w:lang w:val="en-US"/>
    </w:rPr>
  </w:style>
  <w:style w:type="paragraph" w:styleId="TOC3">
    <w:name w:val="toc 3"/>
    <w:basedOn w:val="Normal"/>
    <w:next w:val="Normal"/>
    <w:autoRedefine/>
    <w:uiPriority w:val="39"/>
    <w:unhideWhenUsed/>
    <w:rsid w:val="007373DA"/>
    <w:pPr>
      <w:spacing w:after="100"/>
      <w:ind w:left="440"/>
    </w:pPr>
    <w:rPr>
      <w:rFonts w:eastAsiaTheme="minorEastAsia" w:cs="Times New Roman"/>
      <w:lang w:val="en-US"/>
    </w:rPr>
  </w:style>
  <w:style w:type="character" w:styleId="Hyperlink">
    <w:name w:val="Hyperlink"/>
    <w:basedOn w:val="DefaultParagraphFont"/>
    <w:uiPriority w:val="99"/>
    <w:unhideWhenUsed/>
    <w:rsid w:val="0040689C"/>
    <w:rPr>
      <w:color w:val="0563C1" w:themeColor="hyperlink"/>
      <w:u w:val="single"/>
    </w:rPr>
  </w:style>
  <w:style w:type="paragraph" w:styleId="ListNumber2">
    <w:name w:val="List Number 2"/>
    <w:basedOn w:val="ListParagraph"/>
    <w:next w:val="ListNumber3"/>
    <w:autoRedefine/>
    <w:uiPriority w:val="99"/>
    <w:unhideWhenUsed/>
    <w:rsid w:val="00E172BB"/>
    <w:pPr>
      <w:spacing w:after="120" w:line="240" w:lineRule="auto"/>
      <w:ind w:left="964" w:hanging="567"/>
      <w:contextualSpacing w:val="0"/>
      <w:jc w:val="both"/>
    </w:pPr>
    <w:rPr>
      <w:rFonts w:ascii="Calibri" w:eastAsia="Times New Roman" w:hAnsi="Calibri" w:cs="Arial"/>
      <w:sz w:val="20"/>
      <w:szCs w:val="20"/>
      <w:lang w:eastAsia="en-GB"/>
    </w:rPr>
  </w:style>
  <w:style w:type="paragraph" w:styleId="ListNumber3">
    <w:name w:val="List Number 3"/>
    <w:basedOn w:val="ListParagraph"/>
    <w:next w:val="ListNumber4"/>
    <w:uiPriority w:val="99"/>
    <w:unhideWhenUsed/>
    <w:rsid w:val="00E172BB"/>
    <w:pPr>
      <w:spacing w:after="120" w:line="240" w:lineRule="auto"/>
      <w:ind w:left="1758" w:hanging="794"/>
      <w:contextualSpacing w:val="0"/>
      <w:jc w:val="both"/>
    </w:pPr>
    <w:rPr>
      <w:rFonts w:ascii="Calibri" w:eastAsia="Times New Roman" w:hAnsi="Calibri" w:cs="Arial"/>
      <w:sz w:val="20"/>
      <w:szCs w:val="20"/>
      <w:lang w:eastAsia="en-GB"/>
    </w:rPr>
  </w:style>
  <w:style w:type="paragraph" w:styleId="ListNumber4">
    <w:name w:val="List Number 4"/>
    <w:basedOn w:val="ListParagraph"/>
    <w:next w:val="ListNumber5"/>
    <w:uiPriority w:val="99"/>
    <w:unhideWhenUsed/>
    <w:rsid w:val="00E172BB"/>
    <w:pPr>
      <w:spacing w:after="120" w:line="240" w:lineRule="auto"/>
      <w:ind w:left="2722" w:hanging="964"/>
      <w:contextualSpacing w:val="0"/>
      <w:jc w:val="both"/>
    </w:pPr>
    <w:rPr>
      <w:rFonts w:ascii="Calibri" w:eastAsia="Times New Roman" w:hAnsi="Calibri" w:cs="Arial"/>
      <w:sz w:val="20"/>
      <w:szCs w:val="20"/>
      <w:lang w:eastAsia="en-GB"/>
    </w:rPr>
  </w:style>
  <w:style w:type="paragraph" w:styleId="ListNumber5">
    <w:name w:val="List Number 5"/>
    <w:basedOn w:val="ListParagraph"/>
    <w:uiPriority w:val="99"/>
    <w:unhideWhenUsed/>
    <w:rsid w:val="00E172BB"/>
    <w:pPr>
      <w:spacing w:after="120" w:line="240" w:lineRule="auto"/>
      <w:ind w:left="3856" w:hanging="1134"/>
      <w:contextualSpacing w:val="0"/>
      <w:jc w:val="both"/>
    </w:pPr>
    <w:rPr>
      <w:rFonts w:ascii="Calibri" w:eastAsia="Times New Roman" w:hAnsi="Calibri" w:cs="Arial"/>
      <w:sz w:val="20"/>
      <w:szCs w:val="20"/>
      <w:lang w:eastAsia="en-GB"/>
    </w:rPr>
  </w:style>
  <w:style w:type="paragraph" w:customStyle="1" w:styleId="EQFirstLevelHeading">
    <w:name w:val="EQ First Level Heading"/>
    <w:basedOn w:val="Heading1"/>
    <w:link w:val="EQFirstLevelHeadingChar"/>
    <w:qFormat/>
    <w:rsid w:val="00E172BB"/>
    <w:pPr>
      <w:keepNext w:val="0"/>
      <w:keepLines w:val="0"/>
      <w:spacing w:before="360" w:after="240" w:line="240" w:lineRule="auto"/>
      <w:ind w:left="397" w:hanging="397"/>
      <w:jc w:val="both"/>
    </w:pPr>
    <w:rPr>
      <w:rFonts w:ascii="Calibri" w:eastAsia="Times New Roman" w:hAnsi="Calibri" w:cs="Times New Roman"/>
      <w:sz w:val="24"/>
      <w:szCs w:val="20"/>
      <w:lang w:val="x-none" w:eastAsia="x-none"/>
    </w:rPr>
  </w:style>
  <w:style w:type="character" w:customStyle="1" w:styleId="EQFirstLevelHeadingChar">
    <w:name w:val="EQ First Level Heading Char"/>
    <w:link w:val="EQFirstLevelHeading"/>
    <w:rsid w:val="00E172BB"/>
    <w:rPr>
      <w:rFonts w:ascii="Calibri" w:eastAsia="Times New Roman" w:hAnsi="Calibri" w:cs="Times New Roman"/>
      <w:b/>
      <w:sz w:val="24"/>
      <w:szCs w:val="20"/>
      <w:lang w:val="x-none" w:eastAsia="x-none"/>
    </w:rPr>
  </w:style>
  <w:style w:type="table" w:styleId="TableGrid">
    <w:name w:val="Table Grid"/>
    <w:basedOn w:val="TableNormal"/>
    <w:uiPriority w:val="39"/>
    <w:rsid w:val="00E172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60151"/>
    <w:rPr>
      <w:sz w:val="16"/>
      <w:szCs w:val="16"/>
    </w:rPr>
  </w:style>
  <w:style w:type="paragraph" w:styleId="CommentText">
    <w:name w:val="annotation text"/>
    <w:basedOn w:val="Normal"/>
    <w:link w:val="CommentTextChar"/>
    <w:uiPriority w:val="99"/>
    <w:semiHidden/>
    <w:unhideWhenUsed/>
    <w:rsid w:val="00B60151"/>
    <w:pPr>
      <w:spacing w:line="240" w:lineRule="auto"/>
    </w:pPr>
    <w:rPr>
      <w:sz w:val="20"/>
      <w:szCs w:val="20"/>
    </w:rPr>
  </w:style>
  <w:style w:type="character" w:customStyle="1" w:styleId="CommentTextChar">
    <w:name w:val="Comment Text Char"/>
    <w:basedOn w:val="DefaultParagraphFont"/>
    <w:link w:val="CommentText"/>
    <w:uiPriority w:val="99"/>
    <w:semiHidden/>
    <w:rsid w:val="00B60151"/>
    <w:rPr>
      <w:sz w:val="20"/>
      <w:szCs w:val="20"/>
    </w:rPr>
  </w:style>
  <w:style w:type="paragraph" w:styleId="CommentSubject">
    <w:name w:val="annotation subject"/>
    <w:basedOn w:val="CommentText"/>
    <w:next w:val="CommentText"/>
    <w:link w:val="CommentSubjectChar"/>
    <w:uiPriority w:val="99"/>
    <w:semiHidden/>
    <w:unhideWhenUsed/>
    <w:rsid w:val="00B60151"/>
    <w:rPr>
      <w:b/>
      <w:bCs/>
    </w:rPr>
  </w:style>
  <w:style w:type="character" w:customStyle="1" w:styleId="CommentSubjectChar">
    <w:name w:val="Comment Subject Char"/>
    <w:basedOn w:val="CommentTextChar"/>
    <w:link w:val="CommentSubject"/>
    <w:uiPriority w:val="99"/>
    <w:semiHidden/>
    <w:rsid w:val="00B6015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
    <Relationship Target="header1.xml" Type="http://schemas.openxmlformats.org/officeDocument/2006/relationships/header" Id="rId8"/>
    <Relationship Target="styles.xml" Type="http://schemas.openxmlformats.org/officeDocument/2006/relationships/styles" Id="rId3"/>
    <Relationship Target="endnotes.xml" Type="http://schemas.openxmlformats.org/officeDocument/2006/relationships/endnotes" Id="rId7"/>
    <Relationship Target="numbering.xml" Type="http://schemas.openxmlformats.org/officeDocument/2006/relationships/numbering" Id="rId2"/>
    <Relationship Target="../customXml/item1.xml" Type="http://schemas.openxmlformats.org/officeDocument/2006/relationships/customXml" Id="rId1"/>
    <Relationship Target="footnotes.xml" Type="http://schemas.openxmlformats.org/officeDocument/2006/relationships/footnotes" Id="rId6"/>
    <Relationship Target="theme/theme1.xml" Type="http://schemas.openxmlformats.org/officeDocument/2006/relationships/theme" Id="rId11"/>
    <Relationship Target="webSettings.xml" Type="http://schemas.openxmlformats.org/officeDocument/2006/relationships/webSettings" Id="rId5"/>
    <Relationship Target="fontTable.xml" Type="http://schemas.openxmlformats.org/officeDocument/2006/relationships/fontTable" Id="rId10"/>
    <Relationship Target="settings.xml" Type="http://schemas.openxmlformats.org/officeDocument/2006/relationships/settings" Id="rId4"/>
    <Relationship Target="footer.xml" Type="http://schemas.openxmlformats.org/officeDocument/2006/relationships/footer" Id="rId12"/>
</Relationships>

</file>

<file path=word/_rels/header1.xml.rels><?xml version="1.0" encoding="UTF-8" standalone="yes"?>
<Relationships xmlns="http://schemas.openxmlformats.org/package/2006/relationships">
    <Relationship Target="media/image1.png" Type="http://schemas.openxmlformats.org/officeDocument/2006/relationships/image" Id="rId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Target="itemProps1.xml" Type="http://schemas.openxmlformats.org/officeDocument/2006/relationships/customXmlProps" Id="rId1"/>
</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239A8F0C-70E6-8A43-84E8-933001185606}">
  <ds:schemaRefs>
    <ds:schemaRef ds:uri="http://schemas.openxmlformats.org/wordprocessingml/2006/main"/>
    <ds:schemaRef ds:uri="http://schemas.openxmlformats.org/officeDocument/2006/relationships"/>
    <ds:schemaRef ds:uri="http://schemas.openxmlformats.org/officeDocument/2006/math"/>
    <ds:schemaRef ds:uri="http://schemas.openxmlformats.org/schemaLibrary/2006/main"/>
    <ds:schemaRef ds:uri="http://schemas.microsoft.com/office/word/2012/wordml"/>
    <ds:schemaRef ds:uri="http://schemas.microsoft.com/office/word/2010/wordml"/>
    <ds:schemaRef ds:uri="http://schemas.openxmlformats.org/markup-compatibility/2006"/>
    <ds:schemaRef ds:uri="http://schemas.openxmlformats.org/drawingml/2006/main"/>
    <ds:schemaRef ds:uri="http://schemas.microsoft.com/office/drawing/2010/main"/>
    <ds:schemaRef ds:uri="http://schemas.openxmlformats.org/drawingml/2006/wordprocessingDrawing"/>
    <ds:schemaRef ds:uri="http://schemas.microsoft.com/office/word/2010/wordprocessingDrawing"/>
    <ds:schemaRef ds:uri="http://schemas.microsoft.com/office/word/2006/wordml"/>
    <ds:schemaRef ds:uri="http://schemas.openxmlformats.org/drawingml/2006/chart"/>
    <ds:schemaRef ds:uri="http://schemas.openxmlformats.org/drawingml/2006/chartDrawing"/>
    <ds:schemaRef ds:uri="http://schemas.microsoft.com/office/drawing/2007/8/2/chart"/>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microsoft.com/ink/2010/main"/>
    <ds:schemaRef ds:uri="http://schemas.microsoft.com/office/drawing/2010/chartDrawing"/>
    <ds:schemaRef ds:uri="http://schemas.microsoft.com/office/drawing/2012/chart"/>
    <ds:schemaRef ds:uri="http://schemas.microsoft.com/office/drawing/2012/chartStyle"/>
    <ds:schemaRef ds:uri="http://www.w3.org/1998/Math/MathML"/>
    <ds:schemaRef ds:uri="http://www.w3.org/2003/InkML"/>
    <ds:schemaRef ds:uri="http://schemas.microsoft.com/office/drawing/2013/main/command"/>
    <ds:schemaRef ds:uri="http://schemas.microsoft.com/office/drawing/2014/chartex"/>
    <ds:schemaRef ds:uri="http://schemas.microsoft.com/office/drawing/2014/chart"/>
    <ds:schemaRef ds:uri="http://schemas.microsoft.com/office/drawing/2016/11/diagram"/>
    <ds:schemaRef ds:uri="http://schemas.microsoft.com/office/drawing/2017/03/chart"/>
    <ds:schemaRef ds:uri="http://schemas.microsoft.com/office/drawing/2017/model3d"/>
    <ds:schemaRef ds:uri="http://schemas.microsoft.com/office/drawing/2018/animation"/>
    <ds:schemaRef ds:uri="http://schemas.microsoft.com/office/drawing/2018/animation/model3d"/>
    <ds:schemaRef ds:uri="http://schemas.microsoft.com/office/powerpoint/2014/inkAction"/>
    <ds:schemaRef ds:uri="http://schemas.microsoft.com/office/thememl/2012/main"/>
    <ds:schemaRef ds:uri="http://schemas.microsoft.com/office/word/2010/wordprocessingShape"/>
    <ds:schemaRef ds:uri="http://schemas.microsoft.com/office/word/2010/wordprocessingCanvas"/>
    <ds:schemaRef ds:uri="http://schemas.microsoft.com/office/word/2010/wordprocessingGroup"/>
    <ds:schemaRef ds:uri="http://schemas.microsoft.com/office/word/2015/wordml/symex"/>
    <ds:schemaRef ds:uri="http://schemas.microsoft.com/office/word/2016/wordml/cid"/>
    <ds:schemaRef ds:uri="http://schemas.microsoft.com/office/webextensions/taskpanes/2010/11"/>
    <ds:schemaRef ds:uri="http://schemas.microsoft.com/office/webextensions/webextension/2010/11"/>
    <ds:schemaRef ds:uri="http://schemas.openxmlformats.org/drawingml/2006/compatibility"/>
    <ds:schemaRef ds:uri="http://schemas.openxmlformats.org/drawingml/2006/lockedCanvas"/>
    <ds:schemaRef ds:uri="http://schemas.microsoft.com/office/drawing/2010/diagram"/>
    <ds:schemaRef ds:uri="http://schemas.microsoft.com/office/drawing/2012/main"/>
    <ds:schemaRef ds:uri="http://schemas.microsoft.com/office/drawing/2010/picture"/>
    <ds:schemaRef ds:uri="http://schemas.microsoft.com/office/drawing/2014/chart/ac"/>
    <ds:schemaRef ds:uri="http://schemas.microsoft.com/office/drawing/2014/main"/>
    <ds:schemaRef ds:uri="http://schemas.microsoft.com/office/drawing/2016/11/main"/>
    <ds:schemaRef ds:uri="http://schemas.microsoft.com/office/drawing/2016/12/diagram"/>
    <ds:schemaRef ds:uri="http://schemas.microsoft.com/office/drawing/2016/SVG/main"/>
    <ds:schemaRef ds:uri="http://schemas.microsoft.com/office/drawing/2017/decorative"/>
    <ds:schemaRef ds:uri="http://schemas.microsoft.com/office/drawing/2018/hyperlinkcolor"/>
    <ds:schemaRef ds:uri="http://schemas.microsoft.com/office/word/2012/wordprocessingDrawing"/>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41</Pages>
  <Words>8447</Words>
  <Characters>58878</Characters>
  <Application>Microsoft Office Word</Application>
  <DocSecurity>0</DocSecurity>
  <Lines>1471</Lines>
  <Paragraphs>852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dc:creator>
  <cp:keywords/>
  <dc:description/>
  <cp:lastModifiedBy>Kaspars Iesalnieks</cp:lastModifiedBy>
  <cp:revision>23</cp:revision>
  <dcterms:created xsi:type="dcterms:W3CDTF">2019-12-30T12:24:00Z</dcterms:created>
  <dcterms:modified xsi:type="dcterms:W3CDTF">2025-09-26T18:14:00Z</dcterms:modified>
</cp:coreProperties>
</file>